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B1" w:rsidRPr="00C056B1" w:rsidRDefault="00C056B1" w:rsidP="00204FE4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E7ED7C0" wp14:editId="686511FC">
                <wp:extent cx="304800" cy="304800"/>
                <wp:effectExtent l="0" t="0" r="0" b="0"/>
                <wp:docPr id="2" name="AutoShape 2" descr="https://mincult.samregion.ru/wp-content/uploads/sites/3/e-mail-rassylka_600_387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mincult.samregion.ru/wp-content/uploads/sites/3/e-mail-rassylka_600_387_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2ibVg9AIAABU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7DE4F54" wp14:editId="522C6844">
                <wp:extent cx="304800" cy="304800"/>
                <wp:effectExtent l="0" t="0" r="0" b="0"/>
                <wp:docPr id="4" name="AutoShape 4" descr="https://mincult.samregion.ru/wp-content/uploads/sites/3/e-mail-rassylka_600_387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mincult.samregion.ru/wp-content/uploads/sites/3/e-mail-rassylka_600_387_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KB04J9AIAABU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12529"/>
          <w:kern w:val="36"/>
          <w:lang w:eastAsia="ru-RU"/>
        </w:rPr>
        <w:drawing>
          <wp:inline distT="0" distB="0" distL="0" distR="0" wp14:anchorId="0F6756DC">
            <wp:extent cx="5715000" cy="3686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8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4FE4" w:rsidRPr="00204FE4" w:rsidRDefault="00C056B1" w:rsidP="00C056B1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lang w:eastAsia="ru-RU"/>
        </w:rPr>
        <w:t>С</w:t>
      </w:r>
      <w:bookmarkStart w:id="0" w:name="_GoBack"/>
      <w:bookmarkEnd w:id="0"/>
      <w:r w:rsidR="00204FE4" w:rsidRPr="00204FE4">
        <w:rPr>
          <w:rFonts w:ascii="Times New Roman" w:eastAsia="Times New Roman" w:hAnsi="Times New Roman" w:cs="Times New Roman"/>
          <w:color w:val="212529"/>
          <w:lang w:eastAsia="ru-RU"/>
        </w:rPr>
        <w:t xml:space="preserve"> 1 января 2024 года в России стартовала программа долгосрочных сбережений (ПДС). Это новый долгосрочный сберегательный продукт, который позволит сформировать дополнительный финансовый ресурс на долгосрочные стратегические цели, а также финансовую подушку безопасности, в том числе на случай наступления особых жизненных ситуаций.</w:t>
      </w:r>
    </w:p>
    <w:p w:rsidR="00204FE4" w:rsidRPr="00204FE4" w:rsidRDefault="00204FE4" w:rsidP="00204FE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04FE4">
        <w:rPr>
          <w:rFonts w:ascii="Times New Roman" w:eastAsia="Times New Roman" w:hAnsi="Times New Roman" w:cs="Times New Roman"/>
          <w:color w:val="212529"/>
          <w:lang w:eastAsia="ru-RU"/>
        </w:rPr>
        <w:t>Программой долгосрочных сбережений могут воспользоваться граждане любого возраста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</w:t>
      </w:r>
    </w:p>
    <w:p w:rsidR="00204FE4" w:rsidRPr="00204FE4" w:rsidRDefault="00204FE4" w:rsidP="00204FE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04FE4">
        <w:rPr>
          <w:rFonts w:ascii="Times New Roman" w:eastAsia="Times New Roman" w:hAnsi="Times New Roman" w:cs="Times New Roman"/>
          <w:color w:val="212529"/>
          <w:lang w:eastAsia="ru-RU"/>
        </w:rPr>
        <w:t>Операторами программы, которые обеспечивают сохранность и доходность сбережений и осуществляют выплаты этих сбережений, являются негосударственные пенсионные фонды (НПФ). Список НПФ, которые подключились к программе, можно найти на сайте Ассоциации негосударственных пенсионных фондов (</w:t>
      </w:r>
      <w:hyperlink r:id="rId6" w:history="1">
        <w:r w:rsidRPr="00204FE4">
          <w:rPr>
            <w:rFonts w:ascii="Times New Roman" w:eastAsia="Times New Roman" w:hAnsi="Times New Roman" w:cs="Times New Roman"/>
            <w:color w:val="007BFF"/>
            <w:lang w:eastAsia="ru-RU"/>
          </w:rPr>
          <w:t>http://www.napf.ru/PDS</w:t>
        </w:r>
      </w:hyperlink>
      <w:r w:rsidRPr="00204FE4">
        <w:rPr>
          <w:rFonts w:ascii="Times New Roman" w:eastAsia="Times New Roman" w:hAnsi="Times New Roman" w:cs="Times New Roman"/>
          <w:color w:val="212529"/>
          <w:lang w:eastAsia="ru-RU"/>
        </w:rPr>
        <w:t>).</w:t>
      </w:r>
    </w:p>
    <w:p w:rsidR="00204FE4" w:rsidRPr="00204FE4" w:rsidRDefault="00204FE4" w:rsidP="00204FE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04FE4">
        <w:rPr>
          <w:rFonts w:ascii="Times New Roman" w:eastAsia="Times New Roman" w:hAnsi="Times New Roman" w:cs="Times New Roman"/>
          <w:color w:val="212529"/>
          <w:lang w:eastAsia="ru-RU"/>
        </w:rPr>
        <w:t xml:space="preserve"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с помощью единого портала </w:t>
      </w:r>
      <w:proofErr w:type="spellStart"/>
      <w:r w:rsidRPr="00204FE4">
        <w:rPr>
          <w:rFonts w:ascii="Times New Roman" w:eastAsia="Times New Roman" w:hAnsi="Times New Roman" w:cs="Times New Roman"/>
          <w:color w:val="212529"/>
          <w:lang w:eastAsia="ru-RU"/>
        </w:rPr>
        <w:t>Госуслуг</w:t>
      </w:r>
      <w:proofErr w:type="spellEnd"/>
      <w:r w:rsidRPr="00204FE4">
        <w:rPr>
          <w:rFonts w:ascii="Times New Roman" w:eastAsia="Times New Roman" w:hAnsi="Times New Roman" w:cs="Times New Roman"/>
          <w:color w:val="212529"/>
          <w:lang w:eastAsia="ru-RU"/>
        </w:rPr>
        <w:t xml:space="preserve"> или через подачу заявления в НПФ.</w:t>
      </w:r>
    </w:p>
    <w:p w:rsidR="00204FE4" w:rsidRPr="00204FE4" w:rsidRDefault="00204FE4" w:rsidP="00204FE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04FE4">
        <w:rPr>
          <w:rFonts w:ascii="Times New Roman" w:eastAsia="Times New Roman" w:hAnsi="Times New Roman" w:cs="Times New Roman"/>
          <w:color w:val="212529"/>
          <w:lang w:eastAsia="ru-RU"/>
        </w:rPr>
        <w:t xml:space="preserve">Программа не предусматривает каких-либо требований к размеру и периодичности взносов, уплачиваемых по программе. </w:t>
      </w:r>
      <w:proofErr w:type="gramStart"/>
      <w:r w:rsidRPr="00204FE4">
        <w:rPr>
          <w:rFonts w:ascii="Times New Roman" w:eastAsia="Times New Roman" w:hAnsi="Times New Roman" w:cs="Times New Roman"/>
          <w:color w:val="212529"/>
          <w:lang w:eastAsia="ru-RU"/>
        </w:rPr>
        <w:t>Размер</w:t>
      </w:r>
      <w:proofErr w:type="gramEnd"/>
      <w:r w:rsidRPr="00204FE4">
        <w:rPr>
          <w:rFonts w:ascii="Times New Roman" w:eastAsia="Times New Roman" w:hAnsi="Times New Roman" w:cs="Times New Roman"/>
          <w:color w:val="212529"/>
          <w:lang w:eastAsia="ru-RU"/>
        </w:rPr>
        <w:t xml:space="preserve"> как первого, так и последующих взносов определяется гражданином самостоятельно. Кроме того, производить взносы в рамках программы долгосрочных сбережений сможет и работодатель.</w:t>
      </w:r>
    </w:p>
    <w:p w:rsidR="00204FE4" w:rsidRPr="00204FE4" w:rsidRDefault="00204FE4" w:rsidP="00204FE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04FE4">
        <w:rPr>
          <w:rFonts w:ascii="Times New Roman" w:eastAsia="Times New Roman" w:hAnsi="Times New Roman" w:cs="Times New Roman"/>
          <w:color w:val="212529"/>
          <w:lang w:eastAsia="ru-RU"/>
        </w:rPr>
        <w:t xml:space="preserve">Внесенные на счет средства будут застрахованы на 2,8 </w:t>
      </w:r>
      <w:proofErr w:type="gramStart"/>
      <w:r w:rsidRPr="00204FE4">
        <w:rPr>
          <w:rFonts w:ascii="Times New Roman" w:eastAsia="Times New Roman" w:hAnsi="Times New Roman" w:cs="Times New Roman"/>
          <w:color w:val="212529"/>
          <w:lang w:eastAsia="ru-RU"/>
        </w:rPr>
        <w:t>млн</w:t>
      </w:r>
      <w:proofErr w:type="gramEnd"/>
      <w:r w:rsidRPr="00204FE4">
        <w:rPr>
          <w:rFonts w:ascii="Times New Roman" w:eastAsia="Times New Roman" w:hAnsi="Times New Roman" w:cs="Times New Roman"/>
          <w:color w:val="212529"/>
          <w:lang w:eastAsia="ru-RU"/>
        </w:rPr>
        <w:t xml:space="preserve"> рублей.</w:t>
      </w:r>
    </w:p>
    <w:p w:rsidR="00204FE4" w:rsidRPr="00204FE4" w:rsidRDefault="00204FE4" w:rsidP="00204FE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04FE4">
        <w:rPr>
          <w:rFonts w:ascii="Times New Roman" w:eastAsia="Times New Roman" w:hAnsi="Times New Roman" w:cs="Times New Roman"/>
          <w:color w:val="212529"/>
          <w:lang w:eastAsia="ru-RU"/>
        </w:rPr>
        <w:t xml:space="preserve">Новый механизм предусматривает различные стимулирующие меры для участников программы, в том </w:t>
      </w:r>
      <w:proofErr w:type="gramStart"/>
      <w:r w:rsidRPr="00204FE4">
        <w:rPr>
          <w:rFonts w:ascii="Times New Roman" w:eastAsia="Times New Roman" w:hAnsi="Times New Roman" w:cs="Times New Roman"/>
          <w:color w:val="212529"/>
          <w:lang w:eastAsia="ru-RU"/>
        </w:rPr>
        <w:t>числе</w:t>
      </w:r>
      <w:proofErr w:type="gramEnd"/>
      <w:r w:rsidRPr="00204FE4">
        <w:rPr>
          <w:rFonts w:ascii="Times New Roman" w:eastAsia="Times New Roman" w:hAnsi="Times New Roman" w:cs="Times New Roman"/>
          <w:color w:val="212529"/>
          <w:lang w:eastAsia="ru-RU"/>
        </w:rPr>
        <w:t xml:space="preserve"> дополнительное </w:t>
      </w:r>
      <w:proofErr w:type="spellStart"/>
      <w:r w:rsidRPr="00204FE4">
        <w:rPr>
          <w:rFonts w:ascii="Times New Roman" w:eastAsia="Times New Roman" w:hAnsi="Times New Roman" w:cs="Times New Roman"/>
          <w:color w:val="212529"/>
          <w:lang w:eastAsia="ru-RU"/>
        </w:rPr>
        <w:t>софинансирование</w:t>
      </w:r>
      <w:proofErr w:type="spellEnd"/>
      <w:r w:rsidRPr="00204FE4">
        <w:rPr>
          <w:rFonts w:ascii="Times New Roman" w:eastAsia="Times New Roman" w:hAnsi="Times New Roman" w:cs="Times New Roman"/>
          <w:color w:val="212529"/>
          <w:lang w:eastAsia="ru-RU"/>
        </w:rPr>
        <w:t xml:space="preserve"> со стороны государства до 36 тысяч рублей в год (в </w:t>
      </w:r>
      <w:r w:rsidRPr="00204FE4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течение 10 лет). Кроме того, участники системы смогут оформить ежегодный налоговый вычет до 52 тысяч рублей при уплате взносов до 400 тысяч рублей в год.</w:t>
      </w:r>
    </w:p>
    <w:p w:rsidR="00204FE4" w:rsidRPr="00204FE4" w:rsidRDefault="00204FE4" w:rsidP="00204FE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04FE4">
        <w:rPr>
          <w:rFonts w:ascii="Times New Roman" w:eastAsia="Times New Roman" w:hAnsi="Times New Roman" w:cs="Times New Roman"/>
          <w:color w:val="212529"/>
          <w:lang w:eastAsia="ru-RU"/>
        </w:rPr>
        <w:t>Подробнее с условиями программы можно познакомиться на следующ</w:t>
      </w:r>
      <w:r w:rsidR="00132571">
        <w:rPr>
          <w:rFonts w:ascii="Times New Roman" w:eastAsia="Times New Roman" w:hAnsi="Times New Roman" w:cs="Times New Roman"/>
          <w:color w:val="212529"/>
          <w:lang w:eastAsia="ru-RU"/>
        </w:rPr>
        <w:t>ем</w:t>
      </w:r>
      <w:r w:rsidRPr="00204FE4">
        <w:rPr>
          <w:rFonts w:ascii="Times New Roman" w:eastAsia="Times New Roman" w:hAnsi="Times New Roman" w:cs="Times New Roman"/>
          <w:color w:val="212529"/>
          <w:lang w:eastAsia="ru-RU"/>
        </w:rPr>
        <w:t xml:space="preserve"> сайт</w:t>
      </w:r>
      <w:r w:rsidR="00132571">
        <w:rPr>
          <w:rFonts w:ascii="Times New Roman" w:eastAsia="Times New Roman" w:hAnsi="Times New Roman" w:cs="Times New Roman"/>
          <w:color w:val="212529"/>
          <w:lang w:eastAsia="ru-RU"/>
        </w:rPr>
        <w:t>е:</w:t>
      </w:r>
    </w:p>
    <w:p w:rsidR="001027EC" w:rsidRPr="00204FE4" w:rsidRDefault="00204FE4" w:rsidP="0013257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204FE4">
        <w:rPr>
          <w:rFonts w:ascii="Times New Roman" w:eastAsia="Times New Roman" w:hAnsi="Times New Roman" w:cs="Times New Roman"/>
          <w:color w:val="212529"/>
          <w:lang w:eastAsia="ru-RU"/>
        </w:rPr>
        <w:t>Мои финансы:  </w:t>
      </w:r>
      <w:hyperlink r:id="rId7" w:history="1">
        <w:r w:rsidRPr="00204FE4">
          <w:rPr>
            <w:rFonts w:ascii="Times New Roman" w:eastAsia="Times New Roman" w:hAnsi="Times New Roman" w:cs="Times New Roman"/>
            <w:color w:val="007BFF"/>
            <w:lang w:eastAsia="ru-RU"/>
          </w:rPr>
          <w:t>https://моифинансы.рф/programma-dolgosrochnyh-sberezhenij-new</w:t>
        </w:r>
      </w:hyperlink>
      <w:r w:rsidRPr="00204FE4">
        <w:rPr>
          <w:rFonts w:ascii="Times New Roman" w:eastAsia="Times New Roman" w:hAnsi="Times New Roman" w:cs="Times New Roman"/>
          <w:color w:val="212529"/>
          <w:lang w:eastAsia="ru-RU"/>
        </w:rPr>
        <w:t>;</w:t>
      </w:r>
    </w:p>
    <w:sectPr w:rsidR="001027EC" w:rsidRPr="0020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86"/>
    <w:rsid w:val="001027EC"/>
    <w:rsid w:val="00132571"/>
    <w:rsid w:val="00204FE4"/>
    <w:rsid w:val="00881C86"/>
    <w:rsid w:val="00C056B1"/>
    <w:rsid w:val="00C7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ogramma-dolgosrochnyh-sberezhenij-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pf.ru/PD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2024-10-30T11:26:00Z</dcterms:created>
  <dcterms:modified xsi:type="dcterms:W3CDTF">2024-11-15T10:35:00Z</dcterms:modified>
</cp:coreProperties>
</file>