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BD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НАГОРСКАЯ ПОСЕЛКОВАЯ ДУМА</w:t>
      </w:r>
    </w:p>
    <w:p w:rsidR="007C76BD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C76BD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76BD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7C76BD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76B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7C76BD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C76BD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РЕШЕНИЕ            </w:t>
      </w:r>
    </w:p>
    <w:p w:rsidR="007C76BD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6BD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от </w:t>
      </w:r>
      <w:r w:rsidR="00931FBE">
        <w:rPr>
          <w:rFonts w:ascii="Times New Roman" w:hAnsi="Times New Roman" w:cs="Times New Roman"/>
          <w:sz w:val="28"/>
          <w:szCs w:val="28"/>
        </w:rPr>
        <w:t>20.02.2024</w:t>
      </w:r>
      <w:r w:rsidRPr="007C76BD">
        <w:rPr>
          <w:rFonts w:ascii="Times New Roman" w:hAnsi="Times New Roman" w:cs="Times New Roman"/>
          <w:sz w:val="28"/>
          <w:szCs w:val="28"/>
        </w:rPr>
        <w:t xml:space="preserve"> г № </w:t>
      </w:r>
      <w:r w:rsidR="00931FBE">
        <w:rPr>
          <w:rFonts w:ascii="Times New Roman" w:hAnsi="Times New Roman" w:cs="Times New Roman"/>
          <w:sz w:val="28"/>
          <w:szCs w:val="28"/>
        </w:rPr>
        <w:t>12/5</w:t>
      </w:r>
    </w:p>
    <w:p w:rsidR="00B51495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76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>. Нагорск</w:t>
      </w:r>
    </w:p>
    <w:p w:rsidR="007C76BD" w:rsidRPr="007C76BD" w:rsidRDefault="007C76BD" w:rsidP="007C7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7C76BD" w:rsidP="007C7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конкурсного отбора инициативных проектов для реализации на территории, части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В соответствии с нормами Бюджетного </w:t>
      </w:r>
      <w:hyperlink r:id="rId4">
        <w:r w:rsidRPr="007C76BD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C76B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>
        <w:r w:rsidRPr="007C76B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76B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с Порядком выдвижения, внесения, обсуждения и рассмотрения инициативных проектов в муниципальном образовании </w:t>
      </w:r>
      <w:proofErr w:type="spellStart"/>
      <w:r w:rsidR="007C76BD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7C76B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="007C76BD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7C76BD"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Pr="007C76BD">
        <w:rPr>
          <w:rFonts w:ascii="Times New Roman" w:hAnsi="Times New Roman" w:cs="Times New Roman"/>
          <w:sz w:val="28"/>
          <w:szCs w:val="28"/>
        </w:rPr>
        <w:t xml:space="preserve"> Думы от ___ N ___, </w:t>
      </w:r>
      <w:proofErr w:type="spellStart"/>
      <w:r w:rsidR="007C76BD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 w:rsidR="007C76BD">
        <w:rPr>
          <w:rFonts w:ascii="Times New Roman" w:hAnsi="Times New Roman" w:cs="Times New Roman"/>
          <w:sz w:val="28"/>
          <w:szCs w:val="28"/>
        </w:rPr>
        <w:t xml:space="preserve"> поселковая</w:t>
      </w:r>
      <w:r w:rsidRPr="007C76BD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9279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C76BD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инициативных проектов для реализации на территории, части территории муниципального образования </w:t>
      </w:r>
      <w:proofErr w:type="spellStart"/>
      <w:r w:rsidR="007C76BD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="007C76BD">
        <w:rPr>
          <w:rFonts w:ascii="Times New Roman" w:hAnsi="Times New Roman" w:cs="Times New Roman"/>
          <w:sz w:val="28"/>
          <w:szCs w:val="28"/>
        </w:rPr>
        <w:t xml:space="preserve"> </w:t>
      </w:r>
      <w:r w:rsidRPr="007C76BD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7C76B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района Кировской области согласно </w:t>
      </w:r>
      <w:proofErr w:type="gramStart"/>
      <w:r w:rsidRPr="007C76B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C76BD">
        <w:rPr>
          <w:rFonts w:ascii="Times New Roman" w:hAnsi="Times New Roman" w:cs="Times New Roman"/>
          <w:sz w:val="28"/>
          <w:szCs w:val="28"/>
        </w:rPr>
        <w:t xml:space="preserve"> N 1.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9279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C76BD">
        <w:rPr>
          <w:rFonts w:ascii="Times New Roman" w:hAnsi="Times New Roman" w:cs="Times New Roman"/>
          <w:sz w:val="28"/>
          <w:szCs w:val="28"/>
        </w:rPr>
        <w:t>о конкурсной комиссии по организации и проведению конкурсного отбора инициативных проектов согласно приложению N 2.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BD" w:rsidRPr="007C76BD" w:rsidRDefault="007C76BD" w:rsidP="007C7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76BD" w:rsidRPr="007C76BD" w:rsidRDefault="007C76BD" w:rsidP="007C7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6BD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                  Л.П.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6BD">
        <w:rPr>
          <w:rFonts w:ascii="Times New Roman" w:hAnsi="Times New Roman" w:cs="Times New Roman"/>
          <w:sz w:val="28"/>
          <w:szCs w:val="28"/>
        </w:rPr>
        <w:t>Шаргунова</w:t>
      </w:r>
      <w:proofErr w:type="spellEnd"/>
    </w:p>
    <w:p w:rsidR="007C76BD" w:rsidRPr="007C76BD" w:rsidRDefault="007C76BD" w:rsidP="007C7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BD" w:rsidRPr="007C76BD" w:rsidRDefault="007C76BD" w:rsidP="007C7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BD" w:rsidRPr="007C76BD" w:rsidRDefault="007C76BD" w:rsidP="007C7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7C76BD" w:rsidP="007C7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C76B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6BD">
        <w:rPr>
          <w:rFonts w:ascii="Times New Roman" w:hAnsi="Times New Roman" w:cs="Times New Roman"/>
          <w:sz w:val="28"/>
          <w:szCs w:val="28"/>
        </w:rPr>
        <w:t>Ларионов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51495" w:rsidRPr="007C76BD" w:rsidRDefault="00B51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к решению</w:t>
      </w:r>
    </w:p>
    <w:p w:rsidR="00B51495" w:rsidRPr="007C76BD" w:rsidRDefault="007C7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="00B51495" w:rsidRPr="007C76BD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B51495" w:rsidRPr="007C76BD" w:rsidRDefault="007C7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1495" w:rsidRPr="007C76B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51495" w:rsidRPr="007C76BD" w:rsidRDefault="00B51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от </w:t>
      </w:r>
      <w:r w:rsidR="00931FBE">
        <w:rPr>
          <w:rFonts w:ascii="Times New Roman" w:hAnsi="Times New Roman" w:cs="Times New Roman"/>
          <w:sz w:val="28"/>
          <w:szCs w:val="28"/>
        </w:rPr>
        <w:t>20.02.2024</w:t>
      </w:r>
      <w:r w:rsidRPr="007C76BD">
        <w:rPr>
          <w:rFonts w:ascii="Times New Roman" w:hAnsi="Times New Roman" w:cs="Times New Roman"/>
          <w:sz w:val="28"/>
          <w:szCs w:val="28"/>
        </w:rPr>
        <w:t xml:space="preserve">г. N </w:t>
      </w:r>
      <w:r w:rsidR="00931FBE">
        <w:rPr>
          <w:rFonts w:ascii="Times New Roman" w:hAnsi="Times New Roman" w:cs="Times New Roman"/>
          <w:sz w:val="28"/>
          <w:szCs w:val="28"/>
        </w:rPr>
        <w:t>12/5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4C4" w:rsidRDefault="00C30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304C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04C4">
        <w:rPr>
          <w:rFonts w:ascii="Times New Roman" w:hAnsi="Times New Roman" w:cs="Times New Roman"/>
          <w:sz w:val="28"/>
          <w:szCs w:val="28"/>
        </w:rPr>
        <w:t>к</w:t>
      </w:r>
    </w:p>
    <w:p w:rsidR="00C304C4" w:rsidRDefault="00C30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C4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территории муниципального образования </w:t>
      </w:r>
      <w:proofErr w:type="spellStart"/>
      <w:r w:rsidRPr="00C304C4">
        <w:rPr>
          <w:rFonts w:ascii="Times New Roman" w:hAnsi="Times New Roman" w:cs="Times New Roman"/>
          <w:sz w:val="28"/>
          <w:szCs w:val="28"/>
        </w:rPr>
        <w:t>Нагорсоке</w:t>
      </w:r>
      <w:proofErr w:type="spellEnd"/>
      <w:r w:rsidRPr="00C304C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C304C4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C304C4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проведения конкурсного отбора инициативных проектов для реализации на территории, части территории муниципального образования </w:t>
      </w:r>
      <w:proofErr w:type="spellStart"/>
      <w:r w:rsidR="00C304C4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C304C4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C304C4">
        <w:rPr>
          <w:rFonts w:ascii="Times New Roman" w:hAnsi="Times New Roman" w:cs="Times New Roman"/>
          <w:sz w:val="28"/>
          <w:szCs w:val="28"/>
        </w:rPr>
        <w:t xml:space="preserve"> </w:t>
      </w:r>
      <w:r w:rsidRPr="007C76BD">
        <w:rPr>
          <w:rFonts w:ascii="Times New Roman" w:hAnsi="Times New Roman" w:cs="Times New Roman"/>
          <w:sz w:val="28"/>
          <w:szCs w:val="28"/>
        </w:rPr>
        <w:t>района Кировской области (далее - Порядок, конкурсный отбор).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1.2.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1.3.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1.4. Конкурсному отбору подлежат инициативные проекты, внесенные в администрацию муниципального образования их инициаторами.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Участниками конкурсного отбора являются инициаторы проектов, внесенных (далее - участники конкурсного отбора).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1.5. К участию в конкурсном отборе допускаются поступившие в администрацию </w:t>
      </w:r>
      <w:proofErr w:type="spellStart"/>
      <w:r w:rsidR="00CF79D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городского поселения инициативные проекты, соответствующие требованиям, установленным </w:t>
      </w:r>
      <w:hyperlink r:id="rId6">
        <w:r w:rsidRPr="007C76BD">
          <w:rPr>
            <w:rFonts w:ascii="Times New Roman" w:hAnsi="Times New Roman" w:cs="Times New Roman"/>
            <w:color w:val="0000FF"/>
            <w:sz w:val="28"/>
            <w:szCs w:val="28"/>
          </w:rPr>
          <w:t>статьей 26.1</w:t>
        </w:r>
      </w:hyperlink>
      <w:r w:rsidRPr="007C76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B51495" w:rsidRPr="007C76BD" w:rsidRDefault="00B51495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 Организация и проведение конкурсного отбора.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2.1.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proofErr w:type="spellStart"/>
      <w:r w:rsidR="00CF79D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конкурсная комиссия).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2.2. Конкурсная комиссия осуществляет свою деятельность в </w:t>
      </w:r>
      <w:r w:rsidRPr="007C76B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CF79D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7C76BD">
        <w:rPr>
          <w:rFonts w:ascii="Times New Roman" w:hAnsi="Times New Roman" w:cs="Times New Roman"/>
          <w:sz w:val="28"/>
          <w:szCs w:val="28"/>
        </w:rPr>
        <w:t>о конкурсной комиссии по организации и проведению конкурсного отбора инициативных проектов согласно приложению N 2 к настоящему Решению.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2.3. Организатором конкурсного отбора является администрация </w:t>
      </w:r>
      <w:proofErr w:type="spellStart"/>
      <w:r w:rsidR="00CF79D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администрация поселения), которая осуществляет следующие функции: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конкурсного отбора;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формирует конкурсную комиссию;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информирует о проведении конкурсного отбора инициаторов проекта;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готовит извещение о проведении конкурсного отбора, обеспечивает его опубликование на официальном сайте </w:t>
      </w:r>
      <w:proofErr w:type="spellStart"/>
      <w:r w:rsidR="00CF79D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"Интернет";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передает в конкурсную комиссию инициативные проекты, поступившие в администрацию поселения и допущенные к конкурсному отбору, с приложением к каждому инициативному проекту следующих документов: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7C76B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назначает дату первого заседания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осуществляет техническое обеспечение деятельности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доводит до сведения участников конкурсного отбора результаты конкурсного отбора.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2.4. Конкурсная комиссия осуществляет рассмотрение инициативных проектов в срок не более 20 дней со дня их поступления.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2.5. Конкурсный отбор инициативных проектов и подведение итогов </w:t>
      </w:r>
      <w:r w:rsidRPr="007C76B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конкурсной комиссией в соответствии с </w:t>
      </w:r>
      <w:r w:rsidR="00CF79DE">
        <w:rPr>
          <w:rFonts w:ascii="Times New Roman" w:hAnsi="Times New Roman" w:cs="Times New Roman"/>
          <w:sz w:val="28"/>
          <w:szCs w:val="28"/>
        </w:rPr>
        <w:t>критериями</w:t>
      </w:r>
      <w:r w:rsidRPr="007C76BD">
        <w:rPr>
          <w:rFonts w:ascii="Times New Roman" w:hAnsi="Times New Roman" w:cs="Times New Roman"/>
          <w:sz w:val="28"/>
          <w:szCs w:val="28"/>
        </w:rPr>
        <w:t xml:space="preserve"> оценки проектов, указанными в приложении к настоящему Порядку.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2.6.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2.7.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2.8.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7C76B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инициативных проектов в муниципальном образовании в текущем финансовом году.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2.9. В случае, если два или более инициативных проекта получили равную оценку, наиболее высокий рейтинг присваивается инициативному проекту, объем привлекаемых средств </w:t>
      </w:r>
      <w:proofErr w:type="gramStart"/>
      <w:r w:rsidRPr="007C76BD">
        <w:rPr>
          <w:rFonts w:ascii="Times New Roman" w:hAnsi="Times New Roman" w:cs="Times New Roman"/>
          <w:sz w:val="28"/>
          <w:szCs w:val="28"/>
        </w:rPr>
        <w:t>из внебюджетных источников финансирования</w:t>
      </w:r>
      <w:proofErr w:type="gramEnd"/>
      <w:r w:rsidRPr="007C76BD">
        <w:rPr>
          <w:rFonts w:ascii="Times New Roman" w:hAnsi="Times New Roman" w:cs="Times New Roman"/>
          <w:sz w:val="28"/>
          <w:szCs w:val="28"/>
        </w:rPr>
        <w:t xml:space="preserve"> которого больше.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2.10.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2.11.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2.12.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2.13.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2.14. Список инициативных проектов-победителей утверждается постановлением администрации поселения и размещается на сайте.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2.15. Заявки, документы и материалы, прошедшие конкурсный отбор, участникам конкурсного отбора не возвращаются.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Приложение</w:t>
      </w:r>
    </w:p>
    <w:p w:rsidR="00B51495" w:rsidRPr="007C76BD" w:rsidRDefault="00B51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к Порядку</w:t>
      </w:r>
    </w:p>
    <w:p w:rsidR="00B51495" w:rsidRPr="007C76BD" w:rsidRDefault="00B51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проведения конкурсного отбора</w:t>
      </w:r>
    </w:p>
    <w:p w:rsidR="00B51495" w:rsidRPr="007C76BD" w:rsidRDefault="00B51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инициативных проектов для реализации</w:t>
      </w:r>
    </w:p>
    <w:p w:rsidR="00B51495" w:rsidRPr="007C76BD" w:rsidRDefault="00B51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на территории, части территории</w:t>
      </w:r>
    </w:p>
    <w:p w:rsidR="00B51495" w:rsidRPr="007C76BD" w:rsidRDefault="00CF7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51495" w:rsidRPr="007C76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 w:rsidRPr="007C76BD">
        <w:rPr>
          <w:rFonts w:ascii="Times New Roman" w:hAnsi="Times New Roman" w:cs="Times New Roman"/>
          <w:sz w:val="28"/>
          <w:szCs w:val="28"/>
        </w:rPr>
        <w:t>КРИТЕРИИ</w:t>
      </w:r>
    </w:p>
    <w:p w:rsidR="00B51495" w:rsidRPr="007C76BD" w:rsidRDefault="00B51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ОЦЕНКИ ИНИЦИАТИВНЫХ ПРОЕКТОВ, ПРЕДСТАВЛЕННЫХ</w:t>
      </w:r>
    </w:p>
    <w:p w:rsidR="00B51495" w:rsidRPr="007C76BD" w:rsidRDefault="00B51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ДЛЯ КОНКУРСНОГО ОТБОРА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99"/>
        <w:gridCol w:w="1928"/>
        <w:gridCol w:w="1020"/>
      </w:tblGrid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499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27" w:type="dxa"/>
            <w:gridSpan w:val="2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"Долговечность" результатов проекта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27" w:type="dxa"/>
            <w:gridSpan w:val="2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27" w:type="dxa"/>
            <w:gridSpan w:val="2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99" w:type="dxa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499" w:type="dxa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Высокая - отсутствие решения будет негативно сказываться на качестве жизни населения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499" w:type="dxa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Очень высокая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27" w:type="dxa"/>
            <w:gridSpan w:val="2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уменьшению негативного воздействия на состояние окружающей среды и здоровья населения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99" w:type="dxa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99" w:type="dxa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499" w:type="dxa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51495" w:rsidRPr="007C76BD">
        <w:tc>
          <w:tcPr>
            <w:tcW w:w="624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27" w:type="dxa"/>
            <w:gridSpan w:val="2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495" w:rsidRPr="007C76BD">
        <w:tc>
          <w:tcPr>
            <w:tcW w:w="624" w:type="dxa"/>
            <w:vMerge w:val="restart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499" w:type="dxa"/>
            <w:vMerge w:val="restart"/>
          </w:tcPr>
          <w:p w:rsidR="00B51495" w:rsidRPr="007C76BD" w:rsidRDefault="00B514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7C76BD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495" w:rsidRPr="007C76BD">
        <w:tc>
          <w:tcPr>
            <w:tcW w:w="624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51495" w:rsidRPr="007C76BD" w:rsidRDefault="00B51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020" w:type="dxa"/>
          </w:tcPr>
          <w:p w:rsidR="00B51495" w:rsidRPr="007C76BD" w:rsidRDefault="00B51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51495" w:rsidRPr="007C76BD" w:rsidRDefault="00B51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к решению</w:t>
      </w:r>
    </w:p>
    <w:p w:rsidR="00B51495" w:rsidRPr="007C76BD" w:rsidRDefault="00CF7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="00B51495" w:rsidRPr="007C76BD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B51495" w:rsidRPr="007C76BD" w:rsidRDefault="00CF7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1495" w:rsidRPr="007C76B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51495" w:rsidRPr="007C76BD" w:rsidRDefault="00B51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от </w:t>
      </w:r>
      <w:r w:rsidR="00931FBE">
        <w:rPr>
          <w:rFonts w:ascii="Times New Roman" w:hAnsi="Times New Roman" w:cs="Times New Roman"/>
          <w:sz w:val="28"/>
          <w:szCs w:val="28"/>
        </w:rPr>
        <w:t>20.02.2024</w:t>
      </w:r>
      <w:r w:rsidRPr="007C76BD">
        <w:rPr>
          <w:rFonts w:ascii="Times New Roman" w:hAnsi="Times New Roman" w:cs="Times New Roman"/>
          <w:sz w:val="28"/>
          <w:szCs w:val="28"/>
        </w:rPr>
        <w:t xml:space="preserve">г. N </w:t>
      </w:r>
      <w:r w:rsidR="00931FBE">
        <w:rPr>
          <w:rFonts w:ascii="Times New Roman" w:hAnsi="Times New Roman" w:cs="Times New Roman"/>
          <w:sz w:val="28"/>
          <w:szCs w:val="28"/>
        </w:rPr>
        <w:t>12/5</w:t>
      </w:r>
      <w:bookmarkStart w:id="2" w:name="_GoBack"/>
      <w:bookmarkEnd w:id="2"/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 w:rsidRPr="007C76BD">
        <w:rPr>
          <w:rFonts w:ascii="Times New Roman" w:hAnsi="Times New Roman" w:cs="Times New Roman"/>
          <w:sz w:val="28"/>
          <w:szCs w:val="28"/>
        </w:rPr>
        <w:t>ПОЛОЖЕНИЕ</w:t>
      </w:r>
    </w:p>
    <w:p w:rsidR="00B51495" w:rsidRPr="007C76BD" w:rsidRDefault="00B51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О КОНКУРСНОЙ КОМИССИИ ПО ОРГАНИЗАЦИИ И ПРОВЕДЕНИЮ</w:t>
      </w:r>
    </w:p>
    <w:p w:rsidR="00B51495" w:rsidRPr="007C76BD" w:rsidRDefault="00B51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КОНКУРСНОГО ОТБОРА ИНИЦИАТИВНЫХ ПРОЕКТОВ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- конкурсная комиссия, комиссия).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7">
        <w:r w:rsidRPr="007C76BD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7C76B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</w:t>
      </w:r>
      <w:r w:rsidRPr="007C76BD">
        <w:rPr>
          <w:rFonts w:ascii="Times New Roman" w:hAnsi="Times New Roman" w:cs="Times New Roman"/>
          <w:sz w:val="28"/>
          <w:szCs w:val="28"/>
        </w:rPr>
        <w:lastRenderedPageBreak/>
        <w:t xml:space="preserve">части территории </w:t>
      </w:r>
      <w:proofErr w:type="spellStart"/>
      <w:r w:rsidR="00CF79D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Порядок проведения конкурсного отбора) и настоящего Положения.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1.3. Конкурсная комиссия формируется администрацией </w:t>
      </w:r>
      <w:proofErr w:type="spellStart"/>
      <w:r w:rsidR="00CF79D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C76BD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администрация поселения).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1.4. Состав конкурсной комиссии утверждается распоряжением администрации поселения.</w:t>
      </w:r>
    </w:p>
    <w:p w:rsidR="00B51495" w:rsidRPr="007C76BD" w:rsidRDefault="00B51495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 Основные задачи, функции и права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2.1. Основной задачей конкурсной комиссии является определение лучшего из числа представленных на конкурсный отбор инициативного проекта для реализации на территории, части территории </w:t>
      </w:r>
      <w:proofErr w:type="spellStart"/>
      <w:r w:rsidR="008F3285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8F3285">
        <w:rPr>
          <w:rFonts w:ascii="Times New Roman" w:hAnsi="Times New Roman" w:cs="Times New Roman"/>
          <w:sz w:val="28"/>
          <w:szCs w:val="28"/>
        </w:rPr>
        <w:t xml:space="preserve"> </w:t>
      </w:r>
      <w:r w:rsidRPr="007C76BD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2.2. Основными функциями конкурсной комиссии являются: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размещение информации о ходе проведения конкурсного отбора на официальном сайте администрации в сети "Интернет";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информирование администрации поселения и инициаторов проектов по вопросам организации и проведения конкурсного отбора;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рассмотрение и оценка поступивших инициативных проектов;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формирование перечня прошедших конкурсный отбор проектов, набравших наибольшее количество баллов;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решение иных вопросов при организации и проведении конкурсного отбора.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2.3. Для решения возложенных на конкурсную комиссию функций она имеет право: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запрашивать в установленном порядке и получать от администрации поселения, инициаторов проектов информацию по вопросам, относящимся к компетенции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привлекать специалистов для проведения ими экспертизы представленных документов.</w:t>
      </w:r>
    </w:p>
    <w:p w:rsidR="00B51495" w:rsidRPr="007C76BD" w:rsidRDefault="00B51495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 Порядок работы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</w:t>
      </w:r>
      <w:r w:rsidRPr="007C76BD">
        <w:rPr>
          <w:rFonts w:ascii="Times New Roman" w:hAnsi="Times New Roman" w:cs="Times New Roman"/>
          <w:sz w:val="28"/>
          <w:szCs w:val="28"/>
        </w:rPr>
        <w:lastRenderedPageBreak/>
        <w:t>комиссии и членов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3.2. Председатель конкурсной комиссии: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ведет заседание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конкурсной комиссии, утверждает повестку дня;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подписывает протокол заседания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3.4. Секретарь конкурсной комиссии: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организует проведение заседания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информирует членов комиссии об очередном заседании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готовит проекты повестки дня очередного заседания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ведет протокол заседания конкурсной комиссии;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 xml:space="preserve">3.9. Решение конкурсной комиссии оформляется протоколом заседания </w:t>
      </w:r>
      <w:r w:rsidRPr="007C76BD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proofErr w:type="spellStart"/>
      <w:r w:rsidR="008F3285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8F3285">
        <w:rPr>
          <w:rFonts w:ascii="Times New Roman" w:hAnsi="Times New Roman" w:cs="Times New Roman"/>
          <w:sz w:val="28"/>
          <w:szCs w:val="28"/>
        </w:rPr>
        <w:t xml:space="preserve"> </w:t>
      </w:r>
      <w:r w:rsidRPr="007C76BD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B51495" w:rsidRPr="007C76BD" w:rsidRDefault="00B51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BD">
        <w:rPr>
          <w:rFonts w:ascii="Times New Roman" w:hAnsi="Times New Roman" w:cs="Times New Roman"/>
          <w:sz w:val="28"/>
          <w:szCs w:val="28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поселения.</w:t>
      </w: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495" w:rsidRPr="007C76BD" w:rsidRDefault="00B5149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502F7" w:rsidRPr="007C76BD" w:rsidRDefault="000502F7">
      <w:pPr>
        <w:rPr>
          <w:rFonts w:ascii="Times New Roman" w:hAnsi="Times New Roman" w:cs="Times New Roman"/>
          <w:sz w:val="28"/>
          <w:szCs w:val="28"/>
        </w:rPr>
      </w:pPr>
    </w:p>
    <w:sectPr w:rsidR="000502F7" w:rsidRPr="007C76BD" w:rsidSect="0004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5"/>
    <w:rsid w:val="000502F7"/>
    <w:rsid w:val="002F6496"/>
    <w:rsid w:val="007C76BD"/>
    <w:rsid w:val="008F3285"/>
    <w:rsid w:val="00931FBE"/>
    <w:rsid w:val="00B13D87"/>
    <w:rsid w:val="00B51495"/>
    <w:rsid w:val="00C304C4"/>
    <w:rsid w:val="00CF79DE"/>
    <w:rsid w:val="00F9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5F5F"/>
  <w15:docId w15:val="{A315A50C-8DBB-4412-AFE4-83B953B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1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1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2A6E2C234FDB404ED78059C19979E1FF947ADB504316AA24AD87E9503309E86E20C0805504945B86F690o4r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A6E2C234FDB404ED78059C19979E1F99A78D9521C41A875F889EC586353F87869CE894A039E11D5B2C74626AD5FA5DF9585138Do9rEG" TargetMode="External"/><Relationship Id="rId5" Type="http://schemas.openxmlformats.org/officeDocument/2006/relationships/hyperlink" Target="consultantplus://offline/ref=682A6E2C234FDB404ED78059C19979E1F99A78D9521C41A875F889EC586353F86A69968D48048B4585E8904B27oAr9G" TargetMode="External"/><Relationship Id="rId4" Type="http://schemas.openxmlformats.org/officeDocument/2006/relationships/hyperlink" Target="consultantplus://offline/ref=682A6E2C234FDB404ED78059C19979E1F99A78D65B1D41A875F889EC586353F86A69968D48048B4585E8904B27oAr9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Пользователь Windows</cp:lastModifiedBy>
  <cp:revision>6</cp:revision>
  <dcterms:created xsi:type="dcterms:W3CDTF">2024-02-01T12:48:00Z</dcterms:created>
  <dcterms:modified xsi:type="dcterms:W3CDTF">2024-02-26T08:31:00Z</dcterms:modified>
</cp:coreProperties>
</file>