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B0" w:rsidRPr="00A759CB" w:rsidRDefault="002133B0" w:rsidP="00A759CB">
      <w:pPr>
        <w:pStyle w:val="af2"/>
        <w:jc w:val="center"/>
        <w:rPr>
          <w:b/>
        </w:rPr>
      </w:pPr>
      <w:r w:rsidRPr="00A759CB">
        <w:rPr>
          <w:b/>
        </w:rPr>
        <w:t>МУНИЦИПАЛЬНОЕ УЧРЕЖДЕНИЕ</w:t>
      </w:r>
    </w:p>
    <w:p w:rsidR="002133B0" w:rsidRPr="00A759CB" w:rsidRDefault="002133B0" w:rsidP="00A759CB">
      <w:pPr>
        <w:pStyle w:val="af2"/>
        <w:jc w:val="center"/>
        <w:rPr>
          <w:b/>
        </w:rPr>
      </w:pPr>
      <w:r w:rsidRPr="00A759CB">
        <w:rPr>
          <w:b/>
        </w:rPr>
        <w:t>АДМИНИСТРАЦИЯ МУНИЦИПАЛЬНОГО ОБРАЗОВАНИЯ</w:t>
      </w:r>
    </w:p>
    <w:p w:rsidR="002133B0" w:rsidRPr="00A759CB" w:rsidRDefault="002133B0" w:rsidP="00A759CB">
      <w:pPr>
        <w:pStyle w:val="af2"/>
        <w:jc w:val="center"/>
        <w:rPr>
          <w:b/>
        </w:rPr>
      </w:pPr>
      <w:r w:rsidRPr="00A759CB">
        <w:rPr>
          <w:b/>
        </w:rPr>
        <w:t>НАГОРСКОЕ ГОРОДСКОЕ ПОСЕЛЕНИЕ</w:t>
      </w:r>
    </w:p>
    <w:p w:rsidR="002133B0" w:rsidRPr="00A759CB" w:rsidRDefault="002133B0" w:rsidP="00A759CB">
      <w:pPr>
        <w:pStyle w:val="af2"/>
        <w:jc w:val="center"/>
        <w:rPr>
          <w:b/>
        </w:rPr>
      </w:pPr>
      <w:r w:rsidRPr="00A759CB">
        <w:rPr>
          <w:b/>
        </w:rPr>
        <w:t>НАГОРСКОГО  РАЙОНА КИРОВСКОЙ ОБЛАСТИ</w:t>
      </w:r>
    </w:p>
    <w:p w:rsidR="00A759CB" w:rsidRDefault="00A759CB" w:rsidP="00A759CB">
      <w:pPr>
        <w:pStyle w:val="af2"/>
        <w:jc w:val="center"/>
        <w:rPr>
          <w:b/>
          <w:sz w:val="32"/>
          <w:szCs w:val="32"/>
        </w:rPr>
      </w:pPr>
    </w:p>
    <w:p w:rsidR="002133B0" w:rsidRPr="00A759CB" w:rsidRDefault="002133B0" w:rsidP="00A759CB">
      <w:pPr>
        <w:pStyle w:val="af2"/>
        <w:jc w:val="center"/>
        <w:rPr>
          <w:b/>
          <w:sz w:val="32"/>
          <w:szCs w:val="32"/>
        </w:rPr>
      </w:pPr>
      <w:r w:rsidRPr="00A759CB">
        <w:rPr>
          <w:b/>
          <w:sz w:val="32"/>
          <w:szCs w:val="32"/>
        </w:rPr>
        <w:t>ПОСТАНОВЛЕНИЕ</w:t>
      </w:r>
    </w:p>
    <w:p w:rsidR="00A759CB" w:rsidRDefault="00A759CB" w:rsidP="00A759CB">
      <w:pPr>
        <w:pStyle w:val="af2"/>
        <w:jc w:val="center"/>
        <w:rPr>
          <w:u w:val="single"/>
        </w:rPr>
      </w:pPr>
    </w:p>
    <w:p w:rsidR="002133B0" w:rsidRPr="004E7A74" w:rsidRDefault="00A1644F" w:rsidP="00A759CB">
      <w:pPr>
        <w:pStyle w:val="af2"/>
        <w:jc w:val="center"/>
        <w:rPr>
          <w:u w:val="single"/>
        </w:rPr>
      </w:pPr>
      <w:r w:rsidRPr="001741CA">
        <w:rPr>
          <w:u w:val="single"/>
        </w:rPr>
        <w:t>от 1</w:t>
      </w:r>
      <w:r w:rsidR="001741CA" w:rsidRPr="001741CA">
        <w:rPr>
          <w:u w:val="single"/>
        </w:rPr>
        <w:t>9</w:t>
      </w:r>
      <w:r w:rsidR="002133B0" w:rsidRPr="001741CA">
        <w:rPr>
          <w:u w:val="single"/>
        </w:rPr>
        <w:t>.1</w:t>
      </w:r>
      <w:r w:rsidRPr="001741CA">
        <w:rPr>
          <w:u w:val="single"/>
        </w:rPr>
        <w:t>2</w:t>
      </w:r>
      <w:r w:rsidR="002133B0" w:rsidRPr="001741CA">
        <w:rPr>
          <w:u w:val="single"/>
        </w:rPr>
        <w:t>.202</w:t>
      </w:r>
      <w:r w:rsidR="001741CA" w:rsidRPr="001741CA">
        <w:rPr>
          <w:u w:val="single"/>
        </w:rPr>
        <w:t>4</w:t>
      </w:r>
      <w:r w:rsidR="002133B0" w:rsidRPr="001741CA">
        <w:rPr>
          <w:u w:val="single"/>
        </w:rPr>
        <w:t xml:space="preserve"> № </w:t>
      </w:r>
      <w:r w:rsidRPr="001741CA">
        <w:rPr>
          <w:u w:val="single"/>
        </w:rPr>
        <w:t>1</w:t>
      </w:r>
      <w:r w:rsidR="001741CA" w:rsidRPr="001741CA">
        <w:rPr>
          <w:u w:val="single"/>
        </w:rPr>
        <w:t>73</w:t>
      </w:r>
    </w:p>
    <w:p w:rsidR="002133B0" w:rsidRDefault="002133B0" w:rsidP="00A759CB">
      <w:pPr>
        <w:pStyle w:val="af2"/>
        <w:jc w:val="center"/>
      </w:pPr>
      <w:r w:rsidRPr="004E7A74">
        <w:t>пгт</w:t>
      </w:r>
      <w:r>
        <w:t>.</w:t>
      </w:r>
      <w:r w:rsidRPr="004E7A74">
        <w:t xml:space="preserve"> Нагорск</w:t>
      </w:r>
    </w:p>
    <w:p w:rsidR="002133B0" w:rsidRDefault="002133B0" w:rsidP="00A759CB">
      <w:pPr>
        <w:pStyle w:val="af2"/>
      </w:pPr>
    </w:p>
    <w:p w:rsidR="002133B0" w:rsidRPr="00A759CB" w:rsidRDefault="006F42F3" w:rsidP="00A759CB">
      <w:pPr>
        <w:pStyle w:val="af2"/>
        <w:jc w:val="center"/>
        <w:rPr>
          <w:b/>
          <w:sz w:val="28"/>
          <w:szCs w:val="28"/>
        </w:rPr>
      </w:pPr>
      <w:r w:rsidRPr="00A759CB">
        <w:rPr>
          <w:b/>
          <w:sz w:val="28"/>
          <w:szCs w:val="28"/>
        </w:rPr>
        <w:t xml:space="preserve">Об утверждении Порядка составления и ведения кассового плана по бюджету </w:t>
      </w:r>
      <w:r w:rsidR="002133B0" w:rsidRPr="00A759CB">
        <w:rPr>
          <w:b/>
          <w:sz w:val="28"/>
          <w:szCs w:val="28"/>
        </w:rPr>
        <w:t>Нагорского городского поселения</w:t>
      </w:r>
      <w:r w:rsidR="00F864CA">
        <w:rPr>
          <w:b/>
          <w:sz w:val="28"/>
          <w:szCs w:val="28"/>
        </w:rPr>
        <w:t xml:space="preserve"> в 202</w:t>
      </w:r>
      <w:r w:rsidR="001741CA">
        <w:rPr>
          <w:b/>
          <w:sz w:val="28"/>
          <w:szCs w:val="28"/>
        </w:rPr>
        <w:t>5</w:t>
      </w:r>
      <w:r w:rsidR="00F864CA">
        <w:rPr>
          <w:b/>
          <w:sz w:val="28"/>
          <w:szCs w:val="28"/>
        </w:rPr>
        <w:t xml:space="preserve"> году</w:t>
      </w:r>
    </w:p>
    <w:p w:rsidR="006F42F3" w:rsidRPr="00A759CB" w:rsidRDefault="006F42F3" w:rsidP="00A759CB">
      <w:pPr>
        <w:pStyle w:val="af2"/>
        <w:rPr>
          <w:sz w:val="28"/>
          <w:szCs w:val="28"/>
        </w:rPr>
      </w:pPr>
    </w:p>
    <w:p w:rsidR="006F42F3" w:rsidRPr="00A759CB" w:rsidRDefault="006F42F3" w:rsidP="00A759CB">
      <w:pPr>
        <w:pStyle w:val="af2"/>
        <w:jc w:val="both"/>
        <w:rPr>
          <w:sz w:val="28"/>
          <w:szCs w:val="28"/>
        </w:rPr>
      </w:pPr>
      <w:r w:rsidRPr="00A759CB">
        <w:rPr>
          <w:sz w:val="28"/>
          <w:szCs w:val="28"/>
        </w:rPr>
        <w:tab/>
        <w:t xml:space="preserve">В соответствии с Бюджетным кодексом Российской Федерации, Положением о бюджетном процессе в </w:t>
      </w:r>
      <w:r w:rsidR="002133B0" w:rsidRPr="00A759CB">
        <w:rPr>
          <w:sz w:val="28"/>
          <w:szCs w:val="28"/>
        </w:rPr>
        <w:t>Нагорском городском</w:t>
      </w:r>
      <w:r w:rsidRPr="00A759CB">
        <w:rPr>
          <w:sz w:val="28"/>
          <w:szCs w:val="28"/>
        </w:rPr>
        <w:t xml:space="preserve"> поселении Нагорского района К</w:t>
      </w:r>
      <w:r w:rsidR="002133B0" w:rsidRPr="00A759CB">
        <w:rPr>
          <w:sz w:val="28"/>
          <w:szCs w:val="28"/>
        </w:rPr>
        <w:t xml:space="preserve">ировской области и во исполнения решения </w:t>
      </w:r>
      <w:r w:rsidRPr="00A759CB">
        <w:rPr>
          <w:sz w:val="28"/>
          <w:szCs w:val="28"/>
        </w:rPr>
        <w:t xml:space="preserve"> </w:t>
      </w:r>
      <w:r w:rsidR="00F864CA">
        <w:rPr>
          <w:sz w:val="28"/>
          <w:szCs w:val="28"/>
        </w:rPr>
        <w:t>«</w:t>
      </w:r>
      <w:r w:rsidR="002133B0" w:rsidRPr="00A759CB">
        <w:rPr>
          <w:spacing w:val="-1"/>
          <w:sz w:val="28"/>
          <w:szCs w:val="28"/>
        </w:rPr>
        <w:t>О бюджете</w:t>
      </w:r>
      <w:r w:rsidR="002133B0" w:rsidRPr="00A759CB">
        <w:rPr>
          <w:sz w:val="28"/>
          <w:szCs w:val="28"/>
        </w:rPr>
        <w:t xml:space="preserve"> муниципального образования Нагорского городского поселения Нагорского района </w:t>
      </w:r>
      <w:r w:rsidR="002133B0" w:rsidRPr="00A759CB">
        <w:rPr>
          <w:spacing w:val="-2"/>
          <w:sz w:val="28"/>
          <w:szCs w:val="28"/>
        </w:rPr>
        <w:t xml:space="preserve">Кировской области </w:t>
      </w:r>
      <w:r w:rsidR="002133B0" w:rsidRPr="00A759CB">
        <w:rPr>
          <w:sz w:val="28"/>
          <w:szCs w:val="28"/>
        </w:rPr>
        <w:t>на 202</w:t>
      </w:r>
      <w:r w:rsidR="00AA74AA">
        <w:rPr>
          <w:sz w:val="28"/>
          <w:szCs w:val="28"/>
        </w:rPr>
        <w:t>5</w:t>
      </w:r>
      <w:r w:rsidR="002133B0" w:rsidRPr="00A759CB">
        <w:rPr>
          <w:sz w:val="28"/>
          <w:szCs w:val="28"/>
        </w:rPr>
        <w:t xml:space="preserve"> год и на плановый период 202</w:t>
      </w:r>
      <w:r w:rsidR="00AA74AA">
        <w:rPr>
          <w:sz w:val="28"/>
          <w:szCs w:val="28"/>
        </w:rPr>
        <w:t>6</w:t>
      </w:r>
      <w:r w:rsidR="002133B0" w:rsidRPr="00A759CB">
        <w:rPr>
          <w:sz w:val="28"/>
          <w:szCs w:val="28"/>
        </w:rPr>
        <w:t>-202</w:t>
      </w:r>
      <w:r w:rsidR="00AA74AA">
        <w:rPr>
          <w:sz w:val="28"/>
          <w:szCs w:val="28"/>
        </w:rPr>
        <w:t>7</w:t>
      </w:r>
      <w:r w:rsidR="002133B0" w:rsidRPr="00A759CB">
        <w:rPr>
          <w:sz w:val="28"/>
          <w:szCs w:val="28"/>
        </w:rPr>
        <w:t xml:space="preserve"> годов</w:t>
      </w:r>
      <w:r w:rsidR="00F864CA">
        <w:rPr>
          <w:sz w:val="28"/>
          <w:szCs w:val="28"/>
        </w:rPr>
        <w:t>»</w:t>
      </w:r>
      <w:r w:rsidRPr="00A759CB">
        <w:rPr>
          <w:sz w:val="28"/>
          <w:szCs w:val="28"/>
        </w:rPr>
        <w:t xml:space="preserve">, </w:t>
      </w:r>
      <w:r w:rsidR="003344F8" w:rsidRPr="00A759CB">
        <w:rPr>
          <w:sz w:val="28"/>
          <w:szCs w:val="28"/>
        </w:rPr>
        <w:t xml:space="preserve">администрация </w:t>
      </w:r>
      <w:r w:rsidR="00F864CA">
        <w:rPr>
          <w:sz w:val="28"/>
          <w:szCs w:val="28"/>
        </w:rPr>
        <w:t>Нагорского городского</w:t>
      </w:r>
      <w:r w:rsidR="003344F8" w:rsidRPr="00A759CB">
        <w:rPr>
          <w:sz w:val="28"/>
          <w:szCs w:val="28"/>
        </w:rPr>
        <w:t xml:space="preserve"> поселения постановляет</w:t>
      </w:r>
      <w:r w:rsidRPr="00A759CB">
        <w:rPr>
          <w:sz w:val="28"/>
          <w:szCs w:val="28"/>
        </w:rPr>
        <w:t>:</w:t>
      </w:r>
    </w:p>
    <w:p w:rsidR="003344F8" w:rsidRPr="00A759CB" w:rsidRDefault="006F42F3" w:rsidP="00A759CB">
      <w:pPr>
        <w:pStyle w:val="af2"/>
        <w:jc w:val="both"/>
        <w:rPr>
          <w:sz w:val="28"/>
          <w:szCs w:val="28"/>
        </w:rPr>
      </w:pPr>
      <w:r w:rsidRPr="00A759CB">
        <w:rPr>
          <w:sz w:val="28"/>
          <w:szCs w:val="28"/>
        </w:rPr>
        <w:tab/>
        <w:t xml:space="preserve">1. Утвердить Порядок составления и ведения кассового плана по бюджету </w:t>
      </w:r>
      <w:r w:rsidR="002133B0" w:rsidRPr="00A759CB">
        <w:rPr>
          <w:sz w:val="28"/>
          <w:szCs w:val="28"/>
        </w:rPr>
        <w:t>Нагорского</w:t>
      </w:r>
      <w:r w:rsidR="00B667C1" w:rsidRPr="00B667C1">
        <w:rPr>
          <w:sz w:val="28"/>
          <w:szCs w:val="28"/>
        </w:rPr>
        <w:t xml:space="preserve"> </w:t>
      </w:r>
      <w:r w:rsidR="00B667C1">
        <w:rPr>
          <w:sz w:val="28"/>
          <w:szCs w:val="28"/>
        </w:rPr>
        <w:t>городского</w:t>
      </w:r>
      <w:r w:rsidRPr="00A759CB">
        <w:rPr>
          <w:sz w:val="28"/>
          <w:szCs w:val="28"/>
        </w:rPr>
        <w:t xml:space="preserve"> сельского поселения</w:t>
      </w:r>
      <w:r w:rsidR="00F864CA">
        <w:rPr>
          <w:sz w:val="28"/>
          <w:szCs w:val="28"/>
        </w:rPr>
        <w:t xml:space="preserve"> в 202</w:t>
      </w:r>
      <w:r w:rsidR="00AA74AA">
        <w:rPr>
          <w:sz w:val="28"/>
          <w:szCs w:val="28"/>
        </w:rPr>
        <w:t>5</w:t>
      </w:r>
      <w:r w:rsidR="00F864CA">
        <w:rPr>
          <w:sz w:val="28"/>
          <w:szCs w:val="28"/>
        </w:rPr>
        <w:t xml:space="preserve"> году</w:t>
      </w:r>
      <w:r w:rsidRPr="00A759CB">
        <w:rPr>
          <w:sz w:val="28"/>
          <w:szCs w:val="28"/>
        </w:rPr>
        <w:t xml:space="preserve">. Прилагается. </w:t>
      </w:r>
    </w:p>
    <w:p w:rsidR="006F42F3" w:rsidRDefault="00A759CB" w:rsidP="00A759CB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2B7A" w:rsidRPr="00A759CB">
        <w:rPr>
          <w:sz w:val="28"/>
          <w:szCs w:val="28"/>
        </w:rPr>
        <w:t>2</w:t>
      </w:r>
      <w:r w:rsidR="003344F8" w:rsidRPr="00A759CB">
        <w:rPr>
          <w:sz w:val="28"/>
          <w:szCs w:val="28"/>
        </w:rPr>
        <w:t xml:space="preserve">. </w:t>
      </w:r>
      <w:r w:rsidR="00DB06C3" w:rsidRPr="00A759CB">
        <w:rPr>
          <w:sz w:val="28"/>
          <w:szCs w:val="28"/>
        </w:rPr>
        <w:t xml:space="preserve">Контроль за исполнением настоящего постановления возложить на Шуплецову И.Н., </w:t>
      </w:r>
      <w:r w:rsidRPr="00A759CB">
        <w:rPr>
          <w:sz w:val="28"/>
          <w:szCs w:val="28"/>
        </w:rPr>
        <w:t>главного специалиста по исполнению бюджета</w:t>
      </w:r>
      <w:r w:rsidR="00B667C1">
        <w:rPr>
          <w:sz w:val="28"/>
          <w:szCs w:val="28"/>
        </w:rPr>
        <w:t xml:space="preserve"> и бухгалтерского учета - главного</w:t>
      </w:r>
      <w:r w:rsidRPr="00A759CB">
        <w:rPr>
          <w:sz w:val="28"/>
          <w:szCs w:val="28"/>
        </w:rPr>
        <w:t xml:space="preserve"> бухгалтер</w:t>
      </w:r>
      <w:r w:rsidR="00B667C1">
        <w:rPr>
          <w:sz w:val="28"/>
          <w:szCs w:val="28"/>
        </w:rPr>
        <w:t>а</w:t>
      </w:r>
      <w:r w:rsidR="00DB06C3" w:rsidRPr="00A759CB">
        <w:rPr>
          <w:sz w:val="28"/>
          <w:szCs w:val="28"/>
        </w:rPr>
        <w:t>.</w:t>
      </w:r>
      <w:r w:rsidR="006F42F3" w:rsidRPr="00A759CB">
        <w:rPr>
          <w:sz w:val="28"/>
          <w:szCs w:val="28"/>
        </w:rPr>
        <w:tab/>
      </w:r>
    </w:p>
    <w:p w:rsidR="00F864CA" w:rsidRPr="008838C4" w:rsidRDefault="00F864CA" w:rsidP="00F8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F34EEE">
        <w:rPr>
          <w:sz w:val="28"/>
          <w:szCs w:val="28"/>
        </w:rPr>
        <w:t>Признать утратившим силу  постановление  администрации Нагорского городского поселения от</w:t>
      </w:r>
      <w:r w:rsidR="00AA74AA">
        <w:rPr>
          <w:sz w:val="28"/>
          <w:szCs w:val="28"/>
        </w:rPr>
        <w:t xml:space="preserve"> 11</w:t>
      </w:r>
      <w:r w:rsidRPr="00F34EEE">
        <w:rPr>
          <w:sz w:val="28"/>
          <w:szCs w:val="28"/>
        </w:rPr>
        <w:t>.12.20</w:t>
      </w:r>
      <w:r w:rsidR="00AA74AA">
        <w:rPr>
          <w:sz w:val="28"/>
          <w:szCs w:val="28"/>
        </w:rPr>
        <w:t>23 № 185</w:t>
      </w:r>
      <w:r w:rsidRPr="00F34EEE">
        <w:rPr>
          <w:sz w:val="28"/>
          <w:szCs w:val="28"/>
        </w:rPr>
        <w:t xml:space="preserve"> «Об утверждении Порядка </w:t>
      </w:r>
      <w:r w:rsidRPr="008838C4">
        <w:rPr>
          <w:sz w:val="28"/>
          <w:szCs w:val="28"/>
        </w:rPr>
        <w:t>составления и ведения кассового плана по бюджету Нагорского городского поселения</w:t>
      </w:r>
      <w:r w:rsidR="00AA74AA">
        <w:rPr>
          <w:sz w:val="28"/>
          <w:szCs w:val="28"/>
        </w:rPr>
        <w:t xml:space="preserve"> в 2024 году</w:t>
      </w:r>
      <w:r w:rsidRPr="008838C4">
        <w:rPr>
          <w:sz w:val="28"/>
          <w:szCs w:val="28"/>
        </w:rPr>
        <w:t>» .</w:t>
      </w:r>
    </w:p>
    <w:p w:rsidR="008838C4" w:rsidRPr="008838C4" w:rsidRDefault="00A759CB" w:rsidP="00A759CB">
      <w:pPr>
        <w:pStyle w:val="af2"/>
        <w:jc w:val="both"/>
        <w:rPr>
          <w:sz w:val="28"/>
          <w:szCs w:val="28"/>
        </w:rPr>
      </w:pPr>
      <w:r w:rsidRPr="008838C4">
        <w:rPr>
          <w:sz w:val="28"/>
          <w:szCs w:val="28"/>
        </w:rPr>
        <w:t xml:space="preserve">           </w:t>
      </w:r>
      <w:r w:rsidR="00F864CA" w:rsidRPr="008838C4">
        <w:rPr>
          <w:sz w:val="28"/>
          <w:szCs w:val="28"/>
        </w:rPr>
        <w:t>4</w:t>
      </w:r>
      <w:r w:rsidR="003344F8" w:rsidRPr="008838C4">
        <w:rPr>
          <w:sz w:val="28"/>
          <w:szCs w:val="28"/>
        </w:rPr>
        <w:t xml:space="preserve">. </w:t>
      </w:r>
      <w:r w:rsidR="008838C4" w:rsidRPr="008838C4">
        <w:rPr>
          <w:bCs/>
          <w:sz w:val="28"/>
          <w:szCs w:val="28"/>
        </w:rPr>
        <w:t>Настоящее Постановление опубликовать в Информационном бюллетене Нагорского городского поселения и</w:t>
      </w:r>
      <w:r w:rsidR="008838C4" w:rsidRPr="008838C4">
        <w:rPr>
          <w:sz w:val="28"/>
          <w:szCs w:val="28"/>
        </w:rPr>
        <w:t xml:space="preserve"> разместить на официальном сайте муниципального образования Нагорское городское поселение Нагорского района Кировской области.</w:t>
      </w:r>
    </w:p>
    <w:p w:rsidR="003344F8" w:rsidRPr="00A759CB" w:rsidRDefault="00A759CB" w:rsidP="00A759CB">
      <w:pPr>
        <w:pStyle w:val="af2"/>
        <w:jc w:val="both"/>
        <w:rPr>
          <w:rFonts w:eastAsiaTheme="minorHAnsi"/>
          <w:sz w:val="28"/>
          <w:szCs w:val="28"/>
          <w:lang w:eastAsia="en-US"/>
        </w:rPr>
      </w:pPr>
      <w:r w:rsidRPr="008838C4">
        <w:rPr>
          <w:rFonts w:eastAsiaTheme="minorHAnsi"/>
          <w:sz w:val="28"/>
          <w:szCs w:val="28"/>
          <w:lang w:eastAsia="en-US"/>
        </w:rPr>
        <w:t xml:space="preserve">          </w:t>
      </w:r>
      <w:r w:rsidR="00F864CA" w:rsidRPr="008838C4">
        <w:rPr>
          <w:rFonts w:eastAsiaTheme="minorHAnsi"/>
          <w:sz w:val="28"/>
          <w:szCs w:val="28"/>
          <w:lang w:eastAsia="en-US"/>
        </w:rPr>
        <w:t>5</w:t>
      </w:r>
      <w:r w:rsidR="003344F8" w:rsidRPr="008838C4">
        <w:rPr>
          <w:rFonts w:eastAsiaTheme="minorHAnsi"/>
          <w:sz w:val="28"/>
          <w:szCs w:val="28"/>
          <w:lang w:eastAsia="en-US"/>
        </w:rPr>
        <w:t xml:space="preserve">. </w:t>
      </w:r>
      <w:r w:rsidR="00B82B7A" w:rsidRPr="008838C4">
        <w:rPr>
          <w:sz w:val="28"/>
          <w:szCs w:val="28"/>
        </w:rPr>
        <w:t>Настоящее постановление вступает в силу с 1 января 202</w:t>
      </w:r>
      <w:r w:rsidR="00AA74AA">
        <w:rPr>
          <w:sz w:val="28"/>
          <w:szCs w:val="28"/>
        </w:rPr>
        <w:t>5</w:t>
      </w:r>
      <w:r w:rsidR="00B82B7A" w:rsidRPr="008838C4">
        <w:rPr>
          <w:sz w:val="28"/>
          <w:szCs w:val="28"/>
        </w:rPr>
        <w:t xml:space="preserve"> года и применяется к правоотношениям, возникающим при составлении кассового плана на 202</w:t>
      </w:r>
      <w:r w:rsidR="00AA74AA">
        <w:rPr>
          <w:sz w:val="28"/>
          <w:szCs w:val="28"/>
        </w:rPr>
        <w:t>5</w:t>
      </w:r>
      <w:r w:rsidR="00B82B7A" w:rsidRPr="008838C4">
        <w:rPr>
          <w:sz w:val="28"/>
          <w:szCs w:val="28"/>
        </w:rPr>
        <w:t xml:space="preserve"> год.</w:t>
      </w:r>
    </w:p>
    <w:p w:rsidR="00A759CB" w:rsidRPr="00A759CB" w:rsidRDefault="00A759CB" w:rsidP="00A759CB">
      <w:pPr>
        <w:pStyle w:val="af2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A759CB" w:rsidRPr="00A759CB" w:rsidTr="00F457C2">
        <w:tc>
          <w:tcPr>
            <w:tcW w:w="4785" w:type="dxa"/>
          </w:tcPr>
          <w:p w:rsidR="00A759CB" w:rsidRPr="00A759CB" w:rsidRDefault="00A759CB" w:rsidP="00A759CB">
            <w:pPr>
              <w:pStyle w:val="af2"/>
              <w:rPr>
                <w:sz w:val="28"/>
                <w:szCs w:val="28"/>
              </w:rPr>
            </w:pPr>
            <w:r w:rsidRPr="00A759CB">
              <w:rPr>
                <w:sz w:val="28"/>
                <w:szCs w:val="28"/>
              </w:rPr>
              <w:t>Глава Нагорского городского поселения</w:t>
            </w:r>
          </w:p>
        </w:tc>
        <w:tc>
          <w:tcPr>
            <w:tcW w:w="4785" w:type="dxa"/>
          </w:tcPr>
          <w:p w:rsidR="00A759CB" w:rsidRPr="00A759CB" w:rsidRDefault="00A759CB" w:rsidP="00A759CB">
            <w:pPr>
              <w:pStyle w:val="af2"/>
              <w:rPr>
                <w:sz w:val="28"/>
                <w:szCs w:val="28"/>
              </w:rPr>
            </w:pPr>
          </w:p>
          <w:p w:rsidR="00A759CB" w:rsidRPr="00A759CB" w:rsidRDefault="00A759CB" w:rsidP="00A759CB">
            <w:pPr>
              <w:pStyle w:val="af2"/>
              <w:rPr>
                <w:sz w:val="28"/>
                <w:szCs w:val="28"/>
              </w:rPr>
            </w:pPr>
            <w:r w:rsidRPr="00A759CB">
              <w:rPr>
                <w:sz w:val="28"/>
                <w:szCs w:val="28"/>
              </w:rPr>
              <w:t xml:space="preserve">                                  С.Ю. Ларионов</w:t>
            </w:r>
          </w:p>
        </w:tc>
      </w:tr>
    </w:tbl>
    <w:p w:rsidR="00A759CB" w:rsidRDefault="00A759CB" w:rsidP="00A759CB">
      <w:pPr>
        <w:pStyle w:val="af2"/>
        <w:rPr>
          <w:caps/>
          <w:sz w:val="28"/>
          <w:szCs w:val="28"/>
        </w:rPr>
      </w:pPr>
    </w:p>
    <w:p w:rsidR="00A759CB" w:rsidRPr="00A759CB" w:rsidRDefault="00A759CB" w:rsidP="00A759CB">
      <w:pPr>
        <w:pStyle w:val="af2"/>
        <w:rPr>
          <w:caps/>
          <w:sz w:val="28"/>
          <w:szCs w:val="28"/>
        </w:rPr>
      </w:pPr>
      <w:r w:rsidRPr="00A759CB">
        <w:rPr>
          <w:caps/>
          <w:sz w:val="28"/>
          <w:szCs w:val="28"/>
        </w:rPr>
        <w:t>ПодготовЛЕНО</w:t>
      </w:r>
      <w:r w:rsidRPr="00A759CB">
        <w:rPr>
          <w:sz w:val="28"/>
          <w:szCs w:val="28"/>
        </w:rPr>
        <w:tab/>
      </w:r>
      <w:r w:rsidRPr="00A759CB">
        <w:rPr>
          <w:sz w:val="28"/>
          <w:szCs w:val="28"/>
        </w:rPr>
        <w:tab/>
      </w:r>
    </w:p>
    <w:p w:rsidR="00A759CB" w:rsidRPr="00A759CB" w:rsidRDefault="00A759CB" w:rsidP="00A759CB">
      <w:pPr>
        <w:pStyle w:val="af2"/>
        <w:rPr>
          <w:sz w:val="28"/>
          <w:szCs w:val="28"/>
        </w:rPr>
      </w:pPr>
      <w:r w:rsidRPr="00A759CB">
        <w:rPr>
          <w:sz w:val="28"/>
          <w:szCs w:val="28"/>
        </w:rPr>
        <w:t>Главный специалист по исполнению бюджета</w:t>
      </w:r>
    </w:p>
    <w:p w:rsidR="00A759CB" w:rsidRPr="00A759CB" w:rsidRDefault="00A759CB" w:rsidP="00A759CB">
      <w:pPr>
        <w:pStyle w:val="af2"/>
        <w:rPr>
          <w:sz w:val="28"/>
          <w:szCs w:val="28"/>
        </w:rPr>
      </w:pPr>
      <w:r w:rsidRPr="00A759CB">
        <w:rPr>
          <w:sz w:val="28"/>
          <w:szCs w:val="28"/>
        </w:rPr>
        <w:t xml:space="preserve"> и бухгалтерского учета - главный бухгалтер</w:t>
      </w:r>
      <w:r w:rsidRPr="00A759CB">
        <w:rPr>
          <w:sz w:val="28"/>
          <w:szCs w:val="28"/>
        </w:rPr>
        <w:tab/>
        <w:t xml:space="preserve">                        И.Н. Шуплецова</w:t>
      </w:r>
    </w:p>
    <w:p w:rsidR="00A759CB" w:rsidRDefault="00A759CB" w:rsidP="00A759CB">
      <w:pPr>
        <w:pStyle w:val="af2"/>
        <w:rPr>
          <w:caps/>
          <w:sz w:val="28"/>
          <w:szCs w:val="28"/>
        </w:rPr>
      </w:pPr>
    </w:p>
    <w:p w:rsidR="00AA74AA" w:rsidRDefault="00AA74AA" w:rsidP="00D64A12">
      <w:pPr>
        <w:pStyle w:val="a3"/>
        <w:spacing w:line="276" w:lineRule="auto"/>
        <w:ind w:left="5928"/>
        <w:jc w:val="right"/>
        <w:rPr>
          <w:b w:val="0"/>
          <w:bCs w:val="0"/>
          <w:sz w:val="28"/>
          <w:szCs w:val="28"/>
        </w:rPr>
      </w:pPr>
    </w:p>
    <w:p w:rsidR="00AA74AA" w:rsidRDefault="00AA74AA" w:rsidP="00D64A12">
      <w:pPr>
        <w:pStyle w:val="a3"/>
        <w:spacing w:line="276" w:lineRule="auto"/>
        <w:ind w:left="5928"/>
        <w:jc w:val="right"/>
        <w:rPr>
          <w:b w:val="0"/>
          <w:bCs w:val="0"/>
          <w:sz w:val="28"/>
          <w:szCs w:val="28"/>
        </w:rPr>
      </w:pPr>
    </w:p>
    <w:p w:rsidR="00AA74AA" w:rsidRDefault="00AA74AA" w:rsidP="00D64A12">
      <w:pPr>
        <w:pStyle w:val="a3"/>
        <w:spacing w:line="276" w:lineRule="auto"/>
        <w:ind w:left="5928"/>
        <w:jc w:val="right"/>
        <w:rPr>
          <w:b w:val="0"/>
          <w:bCs w:val="0"/>
          <w:sz w:val="28"/>
          <w:szCs w:val="28"/>
        </w:rPr>
      </w:pPr>
    </w:p>
    <w:p w:rsidR="00AA74AA" w:rsidRDefault="00AA74AA" w:rsidP="00D64A12">
      <w:pPr>
        <w:pStyle w:val="a3"/>
        <w:spacing w:line="276" w:lineRule="auto"/>
        <w:ind w:left="5928"/>
        <w:jc w:val="right"/>
        <w:rPr>
          <w:b w:val="0"/>
          <w:bCs w:val="0"/>
          <w:sz w:val="28"/>
          <w:szCs w:val="28"/>
        </w:rPr>
      </w:pPr>
    </w:p>
    <w:p w:rsidR="00B82B7A" w:rsidRPr="00D64A12" w:rsidRDefault="00D64A12" w:rsidP="00AA74AA">
      <w:pPr>
        <w:pStyle w:val="a3"/>
        <w:spacing w:line="276" w:lineRule="auto"/>
        <w:ind w:left="538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</w:t>
      </w:r>
    </w:p>
    <w:p w:rsidR="006F42F3" w:rsidRPr="00B82B7A" w:rsidRDefault="006F42F3" w:rsidP="006F42F3">
      <w:pPr>
        <w:pStyle w:val="a3"/>
        <w:spacing w:line="276" w:lineRule="auto"/>
        <w:ind w:left="5928"/>
        <w:jc w:val="left"/>
        <w:rPr>
          <w:b w:val="0"/>
          <w:bCs w:val="0"/>
          <w:sz w:val="28"/>
          <w:szCs w:val="28"/>
        </w:rPr>
      </w:pPr>
      <w:r w:rsidRPr="00B82B7A">
        <w:rPr>
          <w:b w:val="0"/>
          <w:bCs w:val="0"/>
          <w:sz w:val="28"/>
          <w:szCs w:val="28"/>
        </w:rPr>
        <w:t>УТВЕРЖДЕН</w:t>
      </w:r>
    </w:p>
    <w:p w:rsidR="006F42F3" w:rsidRPr="001741CA" w:rsidRDefault="006F42F3" w:rsidP="006F42F3">
      <w:pPr>
        <w:pStyle w:val="a3"/>
        <w:spacing w:line="276" w:lineRule="auto"/>
        <w:ind w:left="5928"/>
        <w:jc w:val="left"/>
        <w:rPr>
          <w:b w:val="0"/>
          <w:bCs w:val="0"/>
          <w:sz w:val="28"/>
          <w:szCs w:val="28"/>
        </w:rPr>
      </w:pPr>
      <w:r w:rsidRPr="00B82B7A">
        <w:rPr>
          <w:b w:val="0"/>
          <w:bCs w:val="0"/>
          <w:sz w:val="28"/>
          <w:szCs w:val="28"/>
        </w:rPr>
        <w:t xml:space="preserve">постановлением администрации </w:t>
      </w:r>
      <w:r w:rsidR="00F864CA">
        <w:rPr>
          <w:b w:val="0"/>
          <w:bCs w:val="0"/>
          <w:sz w:val="28"/>
          <w:szCs w:val="28"/>
        </w:rPr>
        <w:t>Нагорского городского</w:t>
      </w:r>
      <w:r w:rsidRPr="00B82B7A">
        <w:rPr>
          <w:b w:val="0"/>
          <w:bCs w:val="0"/>
          <w:sz w:val="28"/>
          <w:szCs w:val="28"/>
        </w:rPr>
        <w:t xml:space="preserve"> поселения Нагорского района </w:t>
      </w:r>
      <w:r w:rsidRPr="001741CA">
        <w:rPr>
          <w:b w:val="0"/>
          <w:bCs w:val="0"/>
          <w:sz w:val="28"/>
          <w:szCs w:val="28"/>
        </w:rPr>
        <w:t>Кировской области</w:t>
      </w:r>
    </w:p>
    <w:p w:rsidR="006F42F3" w:rsidRDefault="00A1644F" w:rsidP="006F42F3">
      <w:pPr>
        <w:pStyle w:val="a3"/>
        <w:spacing w:line="276" w:lineRule="auto"/>
        <w:ind w:left="5928"/>
        <w:jc w:val="left"/>
        <w:rPr>
          <w:b w:val="0"/>
          <w:bCs w:val="0"/>
          <w:sz w:val="28"/>
          <w:szCs w:val="28"/>
        </w:rPr>
      </w:pPr>
      <w:r w:rsidRPr="001741CA">
        <w:rPr>
          <w:b w:val="0"/>
          <w:bCs w:val="0"/>
          <w:sz w:val="28"/>
          <w:szCs w:val="28"/>
        </w:rPr>
        <w:t>№ 1</w:t>
      </w:r>
      <w:r w:rsidR="001741CA" w:rsidRPr="001741CA">
        <w:rPr>
          <w:b w:val="0"/>
          <w:bCs w:val="0"/>
          <w:sz w:val="28"/>
          <w:szCs w:val="28"/>
        </w:rPr>
        <w:t>73</w:t>
      </w:r>
      <w:r w:rsidR="00E1599C" w:rsidRPr="001741CA">
        <w:rPr>
          <w:b w:val="0"/>
          <w:bCs w:val="0"/>
          <w:sz w:val="28"/>
          <w:szCs w:val="28"/>
        </w:rPr>
        <w:t xml:space="preserve"> от </w:t>
      </w:r>
      <w:r w:rsidRPr="001741CA">
        <w:rPr>
          <w:b w:val="0"/>
          <w:bCs w:val="0"/>
          <w:sz w:val="28"/>
          <w:szCs w:val="28"/>
        </w:rPr>
        <w:t>1</w:t>
      </w:r>
      <w:r w:rsidR="001741CA" w:rsidRPr="001741CA">
        <w:rPr>
          <w:b w:val="0"/>
          <w:bCs w:val="0"/>
          <w:sz w:val="28"/>
          <w:szCs w:val="28"/>
        </w:rPr>
        <w:t>9</w:t>
      </w:r>
      <w:r w:rsidRPr="001741CA">
        <w:rPr>
          <w:b w:val="0"/>
          <w:bCs w:val="0"/>
          <w:sz w:val="28"/>
          <w:szCs w:val="28"/>
        </w:rPr>
        <w:t>.12.</w:t>
      </w:r>
      <w:r w:rsidR="00B82B7A" w:rsidRPr="001741CA">
        <w:rPr>
          <w:b w:val="0"/>
          <w:bCs w:val="0"/>
          <w:sz w:val="28"/>
          <w:szCs w:val="28"/>
        </w:rPr>
        <w:t>202</w:t>
      </w:r>
      <w:r w:rsidR="001741CA" w:rsidRPr="001741CA">
        <w:rPr>
          <w:b w:val="0"/>
          <w:bCs w:val="0"/>
          <w:sz w:val="28"/>
          <w:szCs w:val="28"/>
        </w:rPr>
        <w:t>4</w:t>
      </w:r>
      <w:bookmarkStart w:id="0" w:name="_GoBack"/>
      <w:bookmarkEnd w:id="0"/>
    </w:p>
    <w:p w:rsidR="006F42F3" w:rsidRPr="00B82B7A" w:rsidRDefault="006F42F3" w:rsidP="006F42F3">
      <w:pPr>
        <w:spacing w:line="276" w:lineRule="auto"/>
        <w:rPr>
          <w:sz w:val="28"/>
          <w:szCs w:val="28"/>
        </w:rPr>
      </w:pPr>
    </w:p>
    <w:p w:rsidR="006F42F3" w:rsidRPr="00B82B7A" w:rsidRDefault="006F42F3" w:rsidP="006F42F3">
      <w:pPr>
        <w:spacing w:line="276" w:lineRule="auto"/>
        <w:jc w:val="center"/>
        <w:rPr>
          <w:b/>
          <w:smallCaps/>
          <w:sz w:val="28"/>
          <w:szCs w:val="28"/>
        </w:rPr>
      </w:pPr>
      <w:r w:rsidRPr="00B82B7A">
        <w:rPr>
          <w:b/>
          <w:smallCaps/>
          <w:sz w:val="28"/>
          <w:szCs w:val="28"/>
        </w:rPr>
        <w:t>ПОРЯДОК</w:t>
      </w:r>
    </w:p>
    <w:p w:rsidR="006F42F3" w:rsidRPr="00B82B7A" w:rsidRDefault="006F42F3" w:rsidP="006F42F3">
      <w:pPr>
        <w:spacing w:line="276" w:lineRule="auto"/>
        <w:jc w:val="center"/>
        <w:rPr>
          <w:b/>
          <w:sz w:val="28"/>
          <w:szCs w:val="28"/>
        </w:rPr>
      </w:pPr>
      <w:r w:rsidRPr="00B82B7A">
        <w:rPr>
          <w:b/>
          <w:sz w:val="28"/>
          <w:szCs w:val="28"/>
        </w:rPr>
        <w:t xml:space="preserve">СОСТАВЛЕНИЯ И ВЕДЕНИЯ КАССОВОГО ПЛАНА ПО БЮДЖЕТУ </w:t>
      </w:r>
      <w:r w:rsidR="00F864CA">
        <w:rPr>
          <w:b/>
          <w:sz w:val="28"/>
          <w:szCs w:val="28"/>
        </w:rPr>
        <w:t>НАГОРСКОГО ГОРОДСКОГО</w:t>
      </w:r>
      <w:r w:rsidR="009B1E26" w:rsidRPr="00B82B7A">
        <w:rPr>
          <w:b/>
          <w:sz w:val="28"/>
          <w:szCs w:val="28"/>
        </w:rPr>
        <w:t xml:space="preserve"> ПОСЕЛЕНИЯ В 202</w:t>
      </w:r>
      <w:r w:rsidR="007A078D">
        <w:rPr>
          <w:b/>
          <w:sz w:val="28"/>
          <w:szCs w:val="28"/>
        </w:rPr>
        <w:t>5</w:t>
      </w:r>
      <w:r w:rsidRPr="00B82B7A">
        <w:rPr>
          <w:b/>
          <w:sz w:val="28"/>
          <w:szCs w:val="28"/>
        </w:rPr>
        <w:t xml:space="preserve"> ГОДУ</w:t>
      </w:r>
    </w:p>
    <w:p w:rsidR="006F42F3" w:rsidRPr="00B82B7A" w:rsidRDefault="006F42F3" w:rsidP="006F42F3">
      <w:pPr>
        <w:spacing w:line="276" w:lineRule="auto"/>
        <w:jc w:val="both"/>
        <w:rPr>
          <w:sz w:val="28"/>
          <w:szCs w:val="28"/>
        </w:rPr>
      </w:pPr>
    </w:p>
    <w:p w:rsidR="006F42F3" w:rsidRPr="00B82B7A" w:rsidRDefault="006F42F3" w:rsidP="006F42F3">
      <w:pPr>
        <w:spacing w:line="276" w:lineRule="auto"/>
        <w:jc w:val="center"/>
        <w:rPr>
          <w:i/>
          <w:sz w:val="28"/>
          <w:szCs w:val="28"/>
        </w:rPr>
      </w:pPr>
      <w:r w:rsidRPr="00B82B7A">
        <w:rPr>
          <w:i/>
          <w:sz w:val="28"/>
          <w:szCs w:val="28"/>
        </w:rPr>
        <w:t>1. Общие положения</w:t>
      </w:r>
    </w:p>
    <w:p w:rsidR="006F42F3" w:rsidRPr="00B82B7A" w:rsidRDefault="007A078D" w:rsidP="00F4464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2F3" w:rsidRPr="00B82B7A">
        <w:rPr>
          <w:sz w:val="28"/>
          <w:szCs w:val="28"/>
        </w:rPr>
        <w:t xml:space="preserve">1.1. </w:t>
      </w:r>
      <w:r w:rsidR="006F42F3" w:rsidRPr="00B82B7A">
        <w:rPr>
          <w:rStyle w:val="1"/>
          <w:color w:val="000000"/>
          <w:sz w:val="28"/>
          <w:szCs w:val="28"/>
        </w:rPr>
        <w:t xml:space="preserve">Порядок составления и ведения кассового плана по бюджету </w:t>
      </w:r>
      <w:r w:rsidR="00F864CA">
        <w:rPr>
          <w:rStyle w:val="1"/>
          <w:color w:val="000000"/>
          <w:sz w:val="28"/>
          <w:szCs w:val="28"/>
        </w:rPr>
        <w:t>Нагорского городского</w:t>
      </w:r>
      <w:r w:rsidR="006F42F3" w:rsidRPr="00B82B7A">
        <w:rPr>
          <w:rStyle w:val="1"/>
          <w:color w:val="000000"/>
          <w:sz w:val="28"/>
          <w:szCs w:val="28"/>
        </w:rPr>
        <w:t xml:space="preserve"> поселения</w:t>
      </w:r>
      <w:r>
        <w:rPr>
          <w:rStyle w:val="1"/>
          <w:color w:val="000000"/>
          <w:sz w:val="28"/>
          <w:szCs w:val="28"/>
        </w:rPr>
        <w:t xml:space="preserve"> в 2025</w:t>
      </w:r>
      <w:r w:rsidR="00F864CA">
        <w:rPr>
          <w:rStyle w:val="1"/>
          <w:color w:val="000000"/>
          <w:sz w:val="28"/>
          <w:szCs w:val="28"/>
        </w:rPr>
        <w:t xml:space="preserve"> году</w:t>
      </w:r>
      <w:r w:rsidR="006F42F3" w:rsidRPr="00B82B7A">
        <w:rPr>
          <w:rStyle w:val="1"/>
          <w:color w:val="000000"/>
          <w:sz w:val="28"/>
          <w:szCs w:val="28"/>
        </w:rPr>
        <w:t xml:space="preserve"> (далее - Порядок) разработан на основании статей 217.1 и 226.1 Бюджетного кодекса Российской Федерации</w:t>
      </w:r>
      <w:r w:rsidR="00B95FEC" w:rsidRPr="00B82B7A">
        <w:rPr>
          <w:rStyle w:val="1"/>
          <w:color w:val="000000"/>
          <w:sz w:val="28"/>
          <w:szCs w:val="28"/>
        </w:rPr>
        <w:t>,</w:t>
      </w:r>
      <w:r w:rsidR="00F864CA">
        <w:rPr>
          <w:rStyle w:val="1"/>
          <w:color w:val="000000"/>
          <w:sz w:val="28"/>
          <w:szCs w:val="28"/>
        </w:rPr>
        <w:t xml:space="preserve"> </w:t>
      </w:r>
      <w:r w:rsidR="00B95FEC" w:rsidRPr="00B82B7A">
        <w:rPr>
          <w:rStyle w:val="1"/>
          <w:color w:val="000000"/>
          <w:sz w:val="28"/>
          <w:szCs w:val="28"/>
        </w:rPr>
        <w:t xml:space="preserve">статей </w:t>
      </w:r>
      <w:r w:rsidR="00ED520B">
        <w:rPr>
          <w:rStyle w:val="1"/>
          <w:color w:val="000000"/>
          <w:sz w:val="28"/>
          <w:szCs w:val="28"/>
        </w:rPr>
        <w:t>17</w:t>
      </w:r>
      <w:r w:rsidR="00B95FEC" w:rsidRPr="00B82B7A">
        <w:rPr>
          <w:rStyle w:val="1"/>
          <w:color w:val="000000"/>
          <w:sz w:val="28"/>
          <w:szCs w:val="28"/>
        </w:rPr>
        <w:t xml:space="preserve"> и </w:t>
      </w:r>
      <w:r w:rsidR="00ED520B">
        <w:rPr>
          <w:rStyle w:val="1"/>
          <w:color w:val="000000"/>
          <w:sz w:val="28"/>
          <w:szCs w:val="28"/>
        </w:rPr>
        <w:t>35</w:t>
      </w:r>
      <w:r w:rsidR="00B95FEC" w:rsidRPr="00B82B7A">
        <w:rPr>
          <w:rStyle w:val="1"/>
          <w:color w:val="000000"/>
          <w:sz w:val="28"/>
          <w:szCs w:val="28"/>
        </w:rPr>
        <w:t xml:space="preserve"> Положения о бюджетном процессе </w:t>
      </w:r>
      <w:r w:rsidR="006F42F3" w:rsidRPr="00B82B7A">
        <w:rPr>
          <w:sz w:val="28"/>
          <w:szCs w:val="28"/>
        </w:rPr>
        <w:t xml:space="preserve">в </w:t>
      </w:r>
      <w:r w:rsidR="00ED520B">
        <w:rPr>
          <w:sz w:val="28"/>
          <w:szCs w:val="28"/>
        </w:rPr>
        <w:t>Нагорском городском</w:t>
      </w:r>
      <w:r w:rsidR="006F42F3" w:rsidRPr="00B82B7A">
        <w:rPr>
          <w:sz w:val="28"/>
          <w:szCs w:val="28"/>
        </w:rPr>
        <w:t xml:space="preserve"> поселении Нагорского района Кировской области.</w:t>
      </w:r>
    </w:p>
    <w:p w:rsidR="006F42F3" w:rsidRPr="00B82B7A" w:rsidRDefault="006F42F3" w:rsidP="00F4464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 xml:space="preserve">Порядок определяет правила составления и ведения кассового плана по бюджету </w:t>
      </w:r>
      <w:r w:rsidR="00ED520B">
        <w:rPr>
          <w:rStyle w:val="1"/>
          <w:color w:val="000000"/>
          <w:sz w:val="28"/>
          <w:szCs w:val="28"/>
        </w:rPr>
        <w:t>Нагорского городского</w:t>
      </w:r>
      <w:r w:rsidRPr="00B82B7A">
        <w:rPr>
          <w:rStyle w:val="1"/>
          <w:color w:val="000000"/>
          <w:sz w:val="28"/>
          <w:szCs w:val="28"/>
        </w:rPr>
        <w:t xml:space="preserve"> поселения (далее – бюджет поселения), утверждения и доведения предельных объемов финансирования до главных распорядителей и получателей средств бюджета поселения, а также состав и сроки представления главными распорядителями средств бюджета поселения, главными администраторами доходов бюджета поселения.</w:t>
      </w:r>
    </w:p>
    <w:p w:rsidR="006F42F3" w:rsidRPr="00B82B7A" w:rsidRDefault="007A078D" w:rsidP="00F4464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2F3" w:rsidRPr="00B82B7A">
        <w:rPr>
          <w:sz w:val="28"/>
          <w:szCs w:val="28"/>
        </w:rPr>
        <w:t xml:space="preserve">1.2. Кассовый план </w:t>
      </w:r>
      <w:r w:rsidR="00901266" w:rsidRPr="00901266">
        <w:rPr>
          <w:sz w:val="28"/>
          <w:szCs w:val="28"/>
        </w:rPr>
        <w:t>по бюджету Нагорского городского поселения на 202</w:t>
      </w:r>
      <w:r>
        <w:rPr>
          <w:sz w:val="28"/>
          <w:szCs w:val="28"/>
        </w:rPr>
        <w:t>5</w:t>
      </w:r>
      <w:r w:rsidR="00901266" w:rsidRPr="00901266">
        <w:rPr>
          <w:sz w:val="28"/>
          <w:szCs w:val="28"/>
        </w:rPr>
        <w:t xml:space="preserve"> год</w:t>
      </w:r>
      <w:r w:rsidR="00901266">
        <w:rPr>
          <w:sz w:val="28"/>
          <w:szCs w:val="28"/>
        </w:rPr>
        <w:t xml:space="preserve"> </w:t>
      </w:r>
      <w:r w:rsidR="006F42F3" w:rsidRPr="00B82B7A">
        <w:rPr>
          <w:sz w:val="28"/>
          <w:szCs w:val="28"/>
        </w:rPr>
        <w:t xml:space="preserve">составляется </w:t>
      </w:r>
      <w:r w:rsidR="00ED520B">
        <w:rPr>
          <w:sz w:val="28"/>
          <w:szCs w:val="28"/>
        </w:rPr>
        <w:t>г</w:t>
      </w:r>
      <w:r w:rsidR="00ED520B" w:rsidRPr="00A759CB">
        <w:rPr>
          <w:sz w:val="28"/>
          <w:szCs w:val="28"/>
        </w:rPr>
        <w:t>лавны</w:t>
      </w:r>
      <w:r w:rsidR="00ED520B">
        <w:rPr>
          <w:sz w:val="28"/>
          <w:szCs w:val="28"/>
        </w:rPr>
        <w:t>м</w:t>
      </w:r>
      <w:r w:rsidR="00ED520B" w:rsidRPr="00A759CB">
        <w:rPr>
          <w:sz w:val="28"/>
          <w:szCs w:val="28"/>
        </w:rPr>
        <w:t xml:space="preserve"> специалист</w:t>
      </w:r>
      <w:r w:rsidR="00ED520B">
        <w:rPr>
          <w:sz w:val="28"/>
          <w:szCs w:val="28"/>
        </w:rPr>
        <w:t>ом</w:t>
      </w:r>
      <w:r w:rsidR="00ED520B" w:rsidRPr="00A759CB">
        <w:rPr>
          <w:sz w:val="28"/>
          <w:szCs w:val="28"/>
        </w:rPr>
        <w:t xml:space="preserve"> по исполнению</w:t>
      </w:r>
      <w:r w:rsidR="00ED520B">
        <w:rPr>
          <w:sz w:val="28"/>
          <w:szCs w:val="28"/>
        </w:rPr>
        <w:t xml:space="preserve"> </w:t>
      </w:r>
      <w:r w:rsidR="00ED520B" w:rsidRPr="00A759CB">
        <w:rPr>
          <w:sz w:val="28"/>
          <w:szCs w:val="28"/>
        </w:rPr>
        <w:t>бюджета и бухгалтерского учета - главный бухгалтер</w:t>
      </w:r>
      <w:r w:rsidR="006F42F3" w:rsidRPr="00B82B7A">
        <w:rPr>
          <w:sz w:val="28"/>
          <w:szCs w:val="28"/>
        </w:rPr>
        <w:t xml:space="preserve"> на финансовый год с помесячной разбивкой по форме согласно приложению № 1 к настоящему Порядку.</w:t>
      </w:r>
    </w:p>
    <w:p w:rsidR="006F42F3" w:rsidRDefault="006F42F3" w:rsidP="00F44645">
      <w:pPr>
        <w:pStyle w:val="a5"/>
        <w:spacing w:line="276" w:lineRule="auto"/>
        <w:ind w:firstLine="708"/>
        <w:jc w:val="both"/>
        <w:rPr>
          <w:rStyle w:val="1"/>
          <w:color w:val="000000"/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7A078D" w:rsidRDefault="007A078D" w:rsidP="00F44645">
      <w:pPr>
        <w:pStyle w:val="a5"/>
        <w:spacing w:line="276" w:lineRule="auto"/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1.3. При составлении и ведении кассового плана в соответствии с настоящим Порядком формирование документов осуществляется в программном комплексе «Бюджет-СМАРТ» (далее – ПК «Бюджет-СМАРТ»).</w:t>
      </w:r>
    </w:p>
    <w:p w:rsidR="007A078D" w:rsidRDefault="007A078D" w:rsidP="00F44645">
      <w:pPr>
        <w:pStyle w:val="a5"/>
        <w:spacing w:line="276" w:lineRule="auto"/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1.4. Документы, сформированные в ПК  «Бюджет-СМАРТ»,</w:t>
      </w:r>
      <w:r w:rsidR="00206B0A">
        <w:rPr>
          <w:rStyle w:val="1"/>
          <w:color w:val="000000"/>
          <w:sz w:val="28"/>
          <w:szCs w:val="28"/>
        </w:rPr>
        <w:t xml:space="preserve"> подписываются усиленной квалификационной электронной подписью лица, имеющего право первой или второй подписи в карточке образцов подписей (далее – ЭП).</w:t>
      </w:r>
    </w:p>
    <w:p w:rsidR="007A078D" w:rsidRPr="00B82B7A" w:rsidRDefault="007A078D" w:rsidP="00F44645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6F42F3" w:rsidRPr="00B82B7A" w:rsidRDefault="006F42F3" w:rsidP="006F42F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1" w:name="bookmark2"/>
    </w:p>
    <w:p w:rsidR="006F42F3" w:rsidRPr="00B82B7A" w:rsidRDefault="006F42F3" w:rsidP="006F42F3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2"/>
          <w:b w:val="0"/>
          <w:bCs w:val="0"/>
          <w:i/>
          <w:color w:val="000000"/>
          <w:sz w:val="28"/>
          <w:szCs w:val="28"/>
        </w:rPr>
      </w:pPr>
      <w:r w:rsidRPr="00B82B7A">
        <w:rPr>
          <w:rStyle w:val="2"/>
          <w:b w:val="0"/>
          <w:bCs w:val="0"/>
          <w:i/>
          <w:color w:val="000000"/>
          <w:sz w:val="28"/>
          <w:szCs w:val="28"/>
        </w:rPr>
        <w:t>2.Порядок составления и представления предложений для</w:t>
      </w:r>
    </w:p>
    <w:p w:rsidR="006F42F3" w:rsidRPr="00B82B7A" w:rsidRDefault="006F42F3" w:rsidP="006F42F3">
      <w:pPr>
        <w:pStyle w:val="20"/>
        <w:shd w:val="clear" w:color="auto" w:fill="auto"/>
        <w:tabs>
          <w:tab w:val="left" w:pos="1533"/>
        </w:tabs>
        <w:spacing w:before="0" w:after="0" w:line="276" w:lineRule="auto"/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</w:pPr>
      <w:r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формирования раздела кассового плана по доходам </w:t>
      </w:r>
    </w:p>
    <w:p w:rsidR="006F42F3" w:rsidRPr="00B82B7A" w:rsidRDefault="006F42F3" w:rsidP="006F42F3">
      <w:pPr>
        <w:pStyle w:val="20"/>
        <w:shd w:val="clear" w:color="auto" w:fill="auto"/>
        <w:tabs>
          <w:tab w:val="left" w:pos="1533"/>
        </w:tabs>
        <w:spacing w:before="0" w:after="0" w:line="276" w:lineRule="auto"/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</w:pPr>
      <w:r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бюджета</w:t>
      </w:r>
      <w:bookmarkEnd w:id="1"/>
      <w:r w:rsidR="00ED520B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 xml:space="preserve"> Нагорского городского</w:t>
      </w:r>
      <w:r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 xml:space="preserve"> поселения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</w:pPr>
      <w:r w:rsidRPr="00B82B7A">
        <w:rPr>
          <w:color w:val="000000"/>
          <w:sz w:val="28"/>
          <w:szCs w:val="28"/>
        </w:rPr>
        <w:tab/>
        <w:t>2.1.Предложения в кассовый план по дох</w:t>
      </w:r>
      <w:r w:rsidR="00206B0A">
        <w:rPr>
          <w:color w:val="000000"/>
          <w:sz w:val="28"/>
          <w:szCs w:val="28"/>
        </w:rPr>
        <w:t>одам бюджета поселения составляется главным</w:t>
      </w:r>
      <w:r w:rsidRPr="00B82B7A">
        <w:rPr>
          <w:color w:val="000000"/>
          <w:sz w:val="28"/>
          <w:szCs w:val="28"/>
        </w:rPr>
        <w:t xml:space="preserve"> администратор</w:t>
      </w:r>
      <w:r w:rsidR="00206B0A">
        <w:rPr>
          <w:color w:val="000000"/>
          <w:sz w:val="28"/>
          <w:szCs w:val="28"/>
        </w:rPr>
        <w:t>ом</w:t>
      </w:r>
      <w:r w:rsidRPr="00B82B7A">
        <w:rPr>
          <w:color w:val="000000"/>
          <w:sz w:val="28"/>
          <w:szCs w:val="28"/>
        </w:rPr>
        <w:t xml:space="preserve"> доходов бюджета </w:t>
      </w:r>
      <w:r w:rsidRPr="00B82B7A">
        <w:rPr>
          <w:rStyle w:val="1"/>
          <w:color w:val="000000"/>
          <w:sz w:val="28"/>
          <w:szCs w:val="28"/>
        </w:rPr>
        <w:t xml:space="preserve">поселения </w:t>
      </w:r>
      <w:r w:rsidRPr="00B82B7A">
        <w:rPr>
          <w:color w:val="000000"/>
          <w:sz w:val="28"/>
          <w:szCs w:val="28"/>
        </w:rPr>
        <w:t xml:space="preserve">на основании прогнозов поступлений доходов в бюджет </w:t>
      </w:r>
      <w:r w:rsidRPr="00B82B7A">
        <w:rPr>
          <w:rStyle w:val="1"/>
          <w:color w:val="000000"/>
          <w:sz w:val="28"/>
          <w:szCs w:val="28"/>
        </w:rPr>
        <w:t xml:space="preserve">поселения </w:t>
      </w:r>
      <w:r w:rsidRPr="00B82B7A">
        <w:rPr>
          <w:color w:val="000000"/>
          <w:sz w:val="28"/>
          <w:szCs w:val="28"/>
        </w:rPr>
        <w:t xml:space="preserve">на очередной финансовый год с помесячной разбивкой в разрезе кодов классификации доходов бюджетов. </w:t>
      </w:r>
    </w:p>
    <w:p w:rsidR="006F42F3" w:rsidRPr="00B82B7A" w:rsidRDefault="006F42F3" w:rsidP="006F42F3">
      <w:pPr>
        <w:spacing w:line="276" w:lineRule="auto"/>
        <w:jc w:val="both"/>
        <w:rPr>
          <w:sz w:val="28"/>
          <w:szCs w:val="28"/>
        </w:rPr>
      </w:pPr>
      <w:r w:rsidRPr="00B82B7A">
        <w:rPr>
          <w:color w:val="000000"/>
          <w:sz w:val="28"/>
          <w:szCs w:val="28"/>
        </w:rPr>
        <w:t xml:space="preserve">            2.2.</w:t>
      </w:r>
      <w:r w:rsidR="00ED520B">
        <w:rPr>
          <w:color w:val="000000"/>
          <w:sz w:val="28"/>
          <w:szCs w:val="28"/>
        </w:rPr>
        <w:t xml:space="preserve"> </w:t>
      </w:r>
      <w:r w:rsidRPr="00B82B7A">
        <w:rPr>
          <w:color w:val="000000"/>
          <w:sz w:val="28"/>
          <w:szCs w:val="28"/>
        </w:rPr>
        <w:t>Главный администратор доходов бюджета поселения, по закрепленным видам доходов бюджета поселения в срок до 28 декабря заполняют документы «Кассовый план поступлений</w:t>
      </w:r>
      <w:r w:rsidR="00901266">
        <w:rPr>
          <w:color w:val="000000"/>
          <w:sz w:val="28"/>
          <w:szCs w:val="28"/>
        </w:rPr>
        <w:t xml:space="preserve"> на 202</w:t>
      </w:r>
      <w:r w:rsidR="00206B0A">
        <w:rPr>
          <w:color w:val="000000"/>
          <w:sz w:val="28"/>
          <w:szCs w:val="28"/>
        </w:rPr>
        <w:t>5</w:t>
      </w:r>
      <w:r w:rsidR="00901266">
        <w:rPr>
          <w:color w:val="000000"/>
          <w:sz w:val="28"/>
          <w:szCs w:val="28"/>
        </w:rPr>
        <w:t xml:space="preserve"> год</w:t>
      </w:r>
      <w:r w:rsidRPr="00B82B7A">
        <w:rPr>
          <w:color w:val="000000"/>
          <w:sz w:val="28"/>
          <w:szCs w:val="28"/>
        </w:rPr>
        <w:t>» по форме согласно приложению № 2 к настоящему Порядку</w:t>
      </w:r>
      <w:r w:rsidR="00206B0A">
        <w:rPr>
          <w:color w:val="000000"/>
          <w:sz w:val="28"/>
          <w:szCs w:val="28"/>
        </w:rPr>
        <w:t xml:space="preserve"> в </w:t>
      </w:r>
      <w:r w:rsidR="00206B0A">
        <w:rPr>
          <w:rStyle w:val="1"/>
          <w:color w:val="000000"/>
          <w:sz w:val="28"/>
          <w:szCs w:val="28"/>
        </w:rPr>
        <w:t>ПК  «Бюджет-СМАРТ», документ подписывается ЭП</w:t>
      </w:r>
      <w:r w:rsidRPr="00B82B7A">
        <w:rPr>
          <w:color w:val="000000"/>
          <w:sz w:val="28"/>
          <w:szCs w:val="28"/>
        </w:rPr>
        <w:t>.</w:t>
      </w:r>
    </w:p>
    <w:p w:rsidR="006F42F3" w:rsidRPr="00B82B7A" w:rsidRDefault="006F42F3" w:rsidP="006F42F3">
      <w:pPr>
        <w:spacing w:line="276" w:lineRule="auto"/>
        <w:jc w:val="both"/>
        <w:rPr>
          <w:sz w:val="28"/>
          <w:szCs w:val="28"/>
        </w:rPr>
      </w:pPr>
    </w:p>
    <w:p w:rsidR="006F42F3" w:rsidRPr="00B82B7A" w:rsidRDefault="006F42F3" w:rsidP="006F42F3">
      <w:pPr>
        <w:pStyle w:val="20"/>
        <w:shd w:val="clear" w:color="auto" w:fill="auto"/>
        <w:tabs>
          <w:tab w:val="left" w:pos="1699"/>
        </w:tabs>
        <w:spacing w:before="0" w:after="0" w:line="276" w:lineRule="auto"/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</w:pPr>
      <w:r w:rsidRPr="00B82B7A">
        <w:rPr>
          <w:rFonts w:ascii="Times New Roman" w:hAnsi="Times New Roman" w:cs="Times New Roman"/>
          <w:b w:val="0"/>
          <w:i/>
          <w:sz w:val="28"/>
          <w:szCs w:val="28"/>
        </w:rPr>
        <w:t xml:space="preserve">3. </w:t>
      </w:r>
      <w:bookmarkStart w:id="2" w:name="bookmark3"/>
      <w:r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Порядок составления и представления предложений для формирования раздела кассового плана по расходам бюдж</w:t>
      </w:r>
      <w:bookmarkEnd w:id="2"/>
      <w:r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ета</w:t>
      </w:r>
    </w:p>
    <w:p w:rsidR="006F42F3" w:rsidRPr="00B82B7A" w:rsidRDefault="00ED520B" w:rsidP="006F42F3">
      <w:pPr>
        <w:pStyle w:val="20"/>
        <w:shd w:val="clear" w:color="auto" w:fill="auto"/>
        <w:tabs>
          <w:tab w:val="left" w:pos="1699"/>
        </w:tabs>
        <w:spacing w:before="0" w:after="0" w:line="276" w:lineRule="auto"/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>Нагорского городского</w:t>
      </w:r>
      <w:r w:rsidR="006F42F3" w:rsidRPr="00B82B7A">
        <w:rPr>
          <w:rStyle w:val="2"/>
          <w:rFonts w:ascii="Times New Roman" w:hAnsi="Times New Roman" w:cs="Times New Roman"/>
          <w:i/>
          <w:color w:val="000000"/>
          <w:sz w:val="28"/>
          <w:szCs w:val="28"/>
        </w:rPr>
        <w:t xml:space="preserve"> поселения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</w:pPr>
      <w:r w:rsidRPr="00B82B7A">
        <w:rPr>
          <w:bCs/>
          <w:color w:val="FF0000"/>
          <w:spacing w:val="5"/>
          <w:sz w:val="25"/>
          <w:szCs w:val="25"/>
        </w:rPr>
        <w:tab/>
      </w:r>
      <w:r w:rsidRPr="00B82B7A">
        <w:rPr>
          <w:sz w:val="28"/>
          <w:szCs w:val="28"/>
        </w:rPr>
        <w:t xml:space="preserve">3.1. </w:t>
      </w:r>
      <w:r w:rsidRPr="00B82B7A">
        <w:rPr>
          <w:rStyle w:val="1"/>
          <w:sz w:val="28"/>
          <w:szCs w:val="28"/>
        </w:rPr>
        <w:t>Предложения в кассовый план по расх</w:t>
      </w:r>
      <w:r w:rsidR="00206B0A">
        <w:rPr>
          <w:rStyle w:val="1"/>
          <w:sz w:val="28"/>
          <w:szCs w:val="28"/>
        </w:rPr>
        <w:t>одам бюджета поселения составляю</w:t>
      </w:r>
      <w:r w:rsidRPr="00B82B7A">
        <w:rPr>
          <w:rStyle w:val="1"/>
          <w:sz w:val="28"/>
          <w:szCs w:val="28"/>
        </w:rPr>
        <w:t>тся главным распорядителем средств бюджета поселения общими суммами без детализации кодов классификации расходов бюджетов, на основании прогнозов кассовых выплат из бюджета поселения на очередной финансовый год с помесячной разбивкой, в пределах бюджетных ассигнований, утвержденных сводной бюджетной росписью бюджета поселения и (или) доведенных лимитов бюджетных обязательств.</w:t>
      </w:r>
    </w:p>
    <w:p w:rsidR="006F42F3" w:rsidRPr="00B82B7A" w:rsidRDefault="006F42F3" w:rsidP="006F42F3">
      <w:pPr>
        <w:pStyle w:val="a5"/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sz w:val="28"/>
          <w:szCs w:val="28"/>
        </w:rPr>
        <w:tab/>
        <w:t>3.2.</w:t>
      </w:r>
      <w:r w:rsidR="00ED520B">
        <w:rPr>
          <w:rStyle w:val="1"/>
          <w:sz w:val="28"/>
          <w:szCs w:val="28"/>
        </w:rPr>
        <w:t xml:space="preserve"> </w:t>
      </w:r>
      <w:r w:rsidRPr="00B82B7A">
        <w:rPr>
          <w:rStyle w:val="1"/>
          <w:sz w:val="28"/>
          <w:szCs w:val="28"/>
        </w:rPr>
        <w:t>Главный распорядитель средств бюджета поселения в части расходов, в срок до 28 декабря формирует и предоставляет в местное казначейство документы «Заявка бюджетополучателя» по форме согласно приложению № 3 к настоящему Порядку</w:t>
      </w:r>
      <w:r w:rsidR="00A45015" w:rsidRPr="00A45015">
        <w:rPr>
          <w:rStyle w:val="1"/>
          <w:sz w:val="28"/>
          <w:szCs w:val="28"/>
        </w:rPr>
        <w:t xml:space="preserve"> </w:t>
      </w:r>
      <w:r w:rsidR="00A45015">
        <w:rPr>
          <w:color w:val="000000"/>
          <w:sz w:val="28"/>
          <w:szCs w:val="28"/>
        </w:rPr>
        <w:t xml:space="preserve">в </w:t>
      </w:r>
      <w:r w:rsidR="00A45015">
        <w:rPr>
          <w:rStyle w:val="1"/>
          <w:color w:val="000000"/>
          <w:sz w:val="28"/>
          <w:szCs w:val="28"/>
        </w:rPr>
        <w:t>ПК  «Бюджет-СМАРТ», документ подписывается ЭП</w:t>
      </w:r>
      <w:r w:rsidR="00A45015" w:rsidRPr="00B82B7A">
        <w:rPr>
          <w:color w:val="000000"/>
          <w:sz w:val="28"/>
          <w:szCs w:val="28"/>
        </w:rPr>
        <w:t>.</w:t>
      </w:r>
    </w:p>
    <w:p w:rsidR="006F42F3" w:rsidRPr="00B82B7A" w:rsidRDefault="006F42F3" w:rsidP="00A45015">
      <w:pPr>
        <w:pStyle w:val="a5"/>
        <w:widowControl w:val="0"/>
        <w:tabs>
          <w:tab w:val="left" w:pos="709"/>
        </w:tabs>
        <w:spacing w:line="276" w:lineRule="auto"/>
        <w:jc w:val="both"/>
      </w:pPr>
      <w:r w:rsidRPr="00B82B7A">
        <w:rPr>
          <w:sz w:val="28"/>
          <w:szCs w:val="28"/>
        </w:rPr>
        <w:tab/>
      </w:r>
    </w:p>
    <w:p w:rsidR="006F42F3" w:rsidRPr="00B82B7A" w:rsidRDefault="006F42F3" w:rsidP="006F42F3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B82B7A">
        <w:rPr>
          <w:i/>
          <w:sz w:val="28"/>
          <w:szCs w:val="28"/>
        </w:rPr>
        <w:t>4. Порядок составления кассового плана по бюджету</w:t>
      </w:r>
    </w:p>
    <w:p w:rsidR="006F42F3" w:rsidRPr="00B82B7A" w:rsidRDefault="00ED520B" w:rsidP="006F42F3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Нагорского городского</w:t>
      </w:r>
      <w:r w:rsidR="006F42F3" w:rsidRPr="00B82B7A">
        <w:rPr>
          <w:i/>
          <w:sz w:val="28"/>
          <w:szCs w:val="28"/>
        </w:rPr>
        <w:t xml:space="preserve"> поселения, утверждения и доведения </w:t>
      </w:r>
    </w:p>
    <w:p w:rsidR="006F42F3" w:rsidRPr="00B82B7A" w:rsidRDefault="006F42F3" w:rsidP="006F42F3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 w:rsidRPr="00B82B7A">
        <w:rPr>
          <w:i/>
          <w:sz w:val="28"/>
          <w:szCs w:val="28"/>
        </w:rPr>
        <w:t>предельных объемов финансирования</w:t>
      </w:r>
    </w:p>
    <w:p w:rsidR="006F42F3" w:rsidRPr="00B82B7A" w:rsidRDefault="006F42F3" w:rsidP="006F42F3">
      <w:pPr>
        <w:pStyle w:val="a5"/>
        <w:widowControl w:val="0"/>
        <w:tabs>
          <w:tab w:val="left" w:pos="1283"/>
        </w:tabs>
        <w:jc w:val="both"/>
        <w:rPr>
          <w:rStyle w:val="1"/>
          <w:sz w:val="28"/>
          <w:szCs w:val="28"/>
        </w:rPr>
      </w:pPr>
      <w:r w:rsidRPr="00B82B7A">
        <w:rPr>
          <w:sz w:val="28"/>
          <w:szCs w:val="28"/>
        </w:rPr>
        <w:t xml:space="preserve">         4.1.</w:t>
      </w:r>
      <w:r w:rsidRPr="00B82B7A">
        <w:rPr>
          <w:sz w:val="28"/>
          <w:szCs w:val="28"/>
        </w:rPr>
        <w:tab/>
      </w:r>
      <w:r w:rsidR="00ED520B">
        <w:rPr>
          <w:sz w:val="28"/>
          <w:szCs w:val="28"/>
        </w:rPr>
        <w:t>Г</w:t>
      </w:r>
      <w:r w:rsidR="00ED520B" w:rsidRPr="00A759CB">
        <w:rPr>
          <w:sz w:val="28"/>
          <w:szCs w:val="28"/>
        </w:rPr>
        <w:t>лавны</w:t>
      </w:r>
      <w:r w:rsidR="00ED520B">
        <w:rPr>
          <w:sz w:val="28"/>
          <w:szCs w:val="28"/>
        </w:rPr>
        <w:t>й</w:t>
      </w:r>
      <w:r w:rsidR="00ED520B" w:rsidRPr="00A759CB">
        <w:rPr>
          <w:sz w:val="28"/>
          <w:szCs w:val="28"/>
        </w:rPr>
        <w:t xml:space="preserve"> специалист по исполнению</w:t>
      </w:r>
      <w:r w:rsidR="00ED520B">
        <w:rPr>
          <w:sz w:val="28"/>
          <w:szCs w:val="28"/>
        </w:rPr>
        <w:t xml:space="preserve"> </w:t>
      </w:r>
      <w:r w:rsidR="00ED520B" w:rsidRPr="00A759CB">
        <w:rPr>
          <w:sz w:val="28"/>
          <w:szCs w:val="28"/>
        </w:rPr>
        <w:t>бюджета и бухгалтерского учета - главный бухгалтер</w:t>
      </w:r>
      <w:r w:rsidR="004C40FA">
        <w:rPr>
          <w:sz w:val="28"/>
          <w:szCs w:val="28"/>
        </w:rPr>
        <w:t xml:space="preserve"> </w:t>
      </w:r>
      <w:r w:rsidRPr="00B82B7A">
        <w:rPr>
          <w:sz w:val="28"/>
          <w:szCs w:val="28"/>
        </w:rPr>
        <w:t xml:space="preserve">администрации </w:t>
      </w:r>
      <w:r w:rsidRPr="00B82B7A">
        <w:rPr>
          <w:rStyle w:val="1"/>
          <w:sz w:val="28"/>
          <w:szCs w:val="28"/>
        </w:rPr>
        <w:t xml:space="preserve"> формирует кассовый план и не позднее 28 числа, представляет на бумажном носителе</w:t>
      </w:r>
      <w:r w:rsidR="00A45015" w:rsidRPr="00A45015">
        <w:rPr>
          <w:rStyle w:val="1"/>
          <w:sz w:val="28"/>
          <w:szCs w:val="28"/>
        </w:rPr>
        <w:t xml:space="preserve"> руководителю на подпись.</w:t>
      </w:r>
    </w:p>
    <w:p w:rsidR="006F42F3" w:rsidRPr="00B82B7A" w:rsidRDefault="00ED520B" w:rsidP="006F42F3">
      <w:pPr>
        <w:pStyle w:val="a5"/>
        <w:widowControl w:val="0"/>
        <w:tabs>
          <w:tab w:val="left" w:pos="1283"/>
        </w:tabs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 xml:space="preserve">         </w:t>
      </w:r>
      <w:r w:rsidR="006F42F3" w:rsidRPr="00B82B7A">
        <w:rPr>
          <w:rStyle w:val="1"/>
          <w:sz w:val="28"/>
          <w:szCs w:val="28"/>
        </w:rPr>
        <w:t>4.2.Показатели кассового плана по расходам одновременно</w:t>
      </w:r>
      <w:r w:rsidR="006F42F3" w:rsidRPr="00B82B7A">
        <w:rPr>
          <w:rStyle w:val="1"/>
          <w:color w:val="000000"/>
          <w:sz w:val="28"/>
          <w:szCs w:val="28"/>
        </w:rPr>
        <w:t xml:space="preserve"> являются утвержденными предельными объемами финансирования.</w:t>
      </w:r>
    </w:p>
    <w:p w:rsidR="006F42F3" w:rsidRPr="00B82B7A" w:rsidRDefault="006F42F3" w:rsidP="006F42F3">
      <w:pPr>
        <w:pStyle w:val="a5"/>
        <w:widowControl w:val="0"/>
        <w:tabs>
          <w:tab w:val="left" w:pos="1254"/>
        </w:tabs>
        <w:spacing w:line="276" w:lineRule="auto"/>
        <w:jc w:val="both"/>
      </w:pPr>
      <w:r w:rsidRPr="00B82B7A">
        <w:rPr>
          <w:rStyle w:val="1"/>
          <w:color w:val="000000"/>
          <w:sz w:val="28"/>
          <w:szCs w:val="28"/>
        </w:rPr>
        <w:t xml:space="preserve">         4.3.</w:t>
      </w:r>
      <w:r w:rsidRPr="00B82B7A">
        <w:rPr>
          <w:rStyle w:val="1"/>
          <w:color w:val="000000"/>
          <w:sz w:val="28"/>
          <w:szCs w:val="28"/>
        </w:rPr>
        <w:tab/>
        <w:t xml:space="preserve">Зачисление предельных объемов финансирования на лицевые счета </w:t>
      </w:r>
      <w:r w:rsidRPr="00B82B7A">
        <w:rPr>
          <w:rStyle w:val="1"/>
          <w:color w:val="000000"/>
          <w:sz w:val="28"/>
          <w:szCs w:val="28"/>
        </w:rPr>
        <w:lastRenderedPageBreak/>
        <w:t>получателя производится местным казначейством: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4.3.1.</w:t>
      </w:r>
      <w:r w:rsidR="00ED520B">
        <w:rPr>
          <w:rStyle w:val="1"/>
          <w:color w:val="000000"/>
          <w:sz w:val="28"/>
          <w:szCs w:val="28"/>
        </w:rPr>
        <w:t xml:space="preserve"> </w:t>
      </w:r>
      <w:r w:rsidRPr="00B82B7A">
        <w:rPr>
          <w:rStyle w:val="1"/>
          <w:color w:val="000000"/>
          <w:sz w:val="28"/>
          <w:szCs w:val="28"/>
        </w:rPr>
        <w:t xml:space="preserve">По расходам бюджета </w:t>
      </w:r>
      <w:r w:rsidR="00ED520B">
        <w:rPr>
          <w:rStyle w:val="1"/>
          <w:color w:val="000000"/>
          <w:sz w:val="28"/>
          <w:szCs w:val="28"/>
        </w:rPr>
        <w:t>Нагорского городского</w:t>
      </w:r>
      <w:r w:rsidRPr="00B82B7A">
        <w:rPr>
          <w:rStyle w:val="1"/>
          <w:color w:val="000000"/>
          <w:sz w:val="28"/>
          <w:szCs w:val="28"/>
        </w:rPr>
        <w:t xml:space="preserve"> поселения (за исключением расходов, указанных в пункте 4.3.2 настоящего Порядка) - в первый рабочий день месяца в размере </w:t>
      </w:r>
      <w:r w:rsidRPr="00B82B7A">
        <w:rPr>
          <w:rStyle w:val="1"/>
          <w:sz w:val="28"/>
          <w:szCs w:val="28"/>
        </w:rPr>
        <w:t>кассовых выплат на текущий месяц без разбивки по кодам</w:t>
      </w:r>
      <w:r w:rsidRPr="00B82B7A">
        <w:rPr>
          <w:sz w:val="28"/>
          <w:szCs w:val="28"/>
        </w:rPr>
        <w:t xml:space="preserve"> классификации расходов бюджетов</w:t>
      </w:r>
      <w:r w:rsidR="00A45015">
        <w:rPr>
          <w:sz w:val="28"/>
          <w:szCs w:val="28"/>
        </w:rPr>
        <w:t>.</w:t>
      </w:r>
    </w:p>
    <w:p w:rsidR="006F42F3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color w:val="000000"/>
          <w:sz w:val="28"/>
          <w:szCs w:val="28"/>
        </w:rPr>
      </w:pPr>
      <w:r w:rsidRPr="00B82B7A">
        <w:rPr>
          <w:rStyle w:val="1"/>
          <w:sz w:val="28"/>
          <w:szCs w:val="28"/>
        </w:rPr>
        <w:tab/>
        <w:t>4.3.2.</w:t>
      </w:r>
      <w:r w:rsidRPr="00B82B7A">
        <w:rPr>
          <w:rStyle w:val="1"/>
        </w:rPr>
        <w:tab/>
      </w:r>
      <w:r w:rsidRPr="00B82B7A">
        <w:rPr>
          <w:rStyle w:val="1"/>
          <w:sz w:val="28"/>
          <w:szCs w:val="28"/>
        </w:rPr>
        <w:t>По расходам, осуществляемым за счет целевых средств,</w:t>
      </w:r>
      <w:r w:rsidR="00ED520B">
        <w:rPr>
          <w:rStyle w:val="1"/>
          <w:sz w:val="28"/>
          <w:szCs w:val="28"/>
        </w:rPr>
        <w:t xml:space="preserve"> </w:t>
      </w:r>
      <w:r w:rsidRPr="00B82B7A">
        <w:rPr>
          <w:rStyle w:val="1"/>
          <w:color w:val="000000"/>
          <w:sz w:val="28"/>
          <w:szCs w:val="28"/>
        </w:rPr>
        <w:t>поступивших из федерального и областного бюджета - по мере представления платёжных поручений ГРБС на поступление указанных средств в размере поступившей суммы с разбивкой  по кодам классификации расходов бюджетов</w:t>
      </w:r>
      <w:r w:rsidR="001D0144" w:rsidRPr="00B82B7A">
        <w:rPr>
          <w:rStyle w:val="1"/>
          <w:color w:val="000000"/>
          <w:sz w:val="28"/>
          <w:szCs w:val="28"/>
        </w:rPr>
        <w:t>.</w:t>
      </w:r>
    </w:p>
    <w:p w:rsidR="002E790B" w:rsidRDefault="00A45015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4.3.3. Для зачисления объемов финансирования на лицевые счета </w:t>
      </w:r>
      <w:r w:rsidR="002E790B">
        <w:rPr>
          <w:rStyle w:val="1"/>
          <w:color w:val="000000"/>
          <w:sz w:val="28"/>
          <w:szCs w:val="28"/>
        </w:rPr>
        <w:t>г</w:t>
      </w:r>
      <w:r w:rsidR="002E790B" w:rsidRPr="00A759CB">
        <w:rPr>
          <w:sz w:val="28"/>
          <w:szCs w:val="28"/>
        </w:rPr>
        <w:t>лавны</w:t>
      </w:r>
      <w:r w:rsidR="002E790B">
        <w:rPr>
          <w:sz w:val="28"/>
          <w:szCs w:val="28"/>
        </w:rPr>
        <w:t>й</w:t>
      </w:r>
      <w:r w:rsidR="002E790B" w:rsidRPr="00A759CB">
        <w:rPr>
          <w:sz w:val="28"/>
          <w:szCs w:val="28"/>
        </w:rPr>
        <w:t xml:space="preserve"> специалист по исполнению</w:t>
      </w:r>
      <w:r w:rsidR="002E790B">
        <w:rPr>
          <w:sz w:val="28"/>
          <w:szCs w:val="28"/>
        </w:rPr>
        <w:t xml:space="preserve"> </w:t>
      </w:r>
      <w:r w:rsidR="002E790B" w:rsidRPr="00A759CB">
        <w:rPr>
          <w:sz w:val="28"/>
          <w:szCs w:val="28"/>
        </w:rPr>
        <w:t>бюджета и бухгалтерского учета - главный бухгалтер</w:t>
      </w:r>
      <w:r w:rsidR="002E790B">
        <w:rPr>
          <w:sz w:val="28"/>
          <w:szCs w:val="28"/>
        </w:rPr>
        <w:t xml:space="preserve"> </w:t>
      </w:r>
      <w:r w:rsidR="002E790B" w:rsidRPr="00B82B7A">
        <w:rPr>
          <w:sz w:val="28"/>
          <w:szCs w:val="28"/>
        </w:rPr>
        <w:t xml:space="preserve">администрации </w:t>
      </w:r>
      <w:r w:rsidR="002E790B">
        <w:rPr>
          <w:sz w:val="28"/>
          <w:szCs w:val="28"/>
        </w:rPr>
        <w:t>предоставляет в местное казначейство:</w:t>
      </w:r>
    </w:p>
    <w:p w:rsidR="00A45015" w:rsidRDefault="002E790B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- заявку бюджетополучателя, в соответствии с п. 4.3.1, сформированную </w:t>
      </w:r>
      <w:r w:rsidRPr="00B82B7A">
        <w:rPr>
          <w:rStyle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rStyle w:val="1"/>
          <w:color w:val="000000"/>
          <w:sz w:val="28"/>
          <w:szCs w:val="28"/>
        </w:rPr>
        <w:t>ПК  «Бюджет-СМАРТ»</w:t>
      </w:r>
      <w:r>
        <w:rPr>
          <w:rStyle w:val="1"/>
          <w:color w:val="000000"/>
          <w:sz w:val="28"/>
          <w:szCs w:val="28"/>
        </w:rPr>
        <w:t xml:space="preserve"> и подписанную ЭП;</w:t>
      </w:r>
    </w:p>
    <w:p w:rsidR="002E790B" w:rsidRPr="00B82B7A" w:rsidRDefault="002E790B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заявку бюджетополучателя, в соответствии с п. 4.3.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, сформированную </w:t>
      </w:r>
      <w:r w:rsidRPr="00B82B7A">
        <w:rPr>
          <w:rStyle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rStyle w:val="1"/>
          <w:color w:val="000000"/>
          <w:sz w:val="28"/>
          <w:szCs w:val="28"/>
        </w:rPr>
        <w:t>ПК  «Бюджет-СМАРТ»</w:t>
      </w:r>
      <w:r>
        <w:rPr>
          <w:rStyle w:val="1"/>
          <w:color w:val="000000"/>
          <w:sz w:val="28"/>
          <w:szCs w:val="28"/>
        </w:rPr>
        <w:t xml:space="preserve"> и подписанную ЭП.</w:t>
      </w:r>
    </w:p>
    <w:p w:rsidR="006F42F3" w:rsidRPr="00B82B7A" w:rsidRDefault="006F42F3" w:rsidP="006F42F3">
      <w:pPr>
        <w:pStyle w:val="a5"/>
        <w:widowControl w:val="0"/>
        <w:spacing w:line="276" w:lineRule="auto"/>
      </w:pPr>
    </w:p>
    <w:p w:rsidR="006F42F3" w:rsidRPr="00B82B7A" w:rsidRDefault="006F42F3" w:rsidP="006F42F3">
      <w:pPr>
        <w:pStyle w:val="a5"/>
        <w:widowControl w:val="0"/>
        <w:spacing w:line="276" w:lineRule="auto"/>
        <w:rPr>
          <w:i/>
          <w:sz w:val="28"/>
          <w:szCs w:val="28"/>
        </w:rPr>
      </w:pPr>
      <w:r w:rsidRPr="00B82B7A">
        <w:rPr>
          <w:i/>
          <w:sz w:val="28"/>
          <w:szCs w:val="28"/>
        </w:rPr>
        <w:t>5. Порядок внесения изменений в кассовый план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</w:rPr>
        <w:tab/>
      </w:r>
      <w:r w:rsidRPr="00B82B7A">
        <w:rPr>
          <w:rStyle w:val="1"/>
          <w:color w:val="000000"/>
          <w:sz w:val="28"/>
          <w:szCs w:val="28"/>
        </w:rPr>
        <w:t xml:space="preserve">5.1.В ходе исполнения бюджета </w:t>
      </w:r>
      <w:r w:rsidR="00ED520B">
        <w:rPr>
          <w:rStyle w:val="1"/>
          <w:color w:val="000000"/>
          <w:sz w:val="28"/>
          <w:szCs w:val="28"/>
        </w:rPr>
        <w:t>Нагорского городского</w:t>
      </w:r>
      <w:r w:rsidRPr="00B82B7A">
        <w:rPr>
          <w:rStyle w:val="1"/>
          <w:color w:val="000000"/>
          <w:sz w:val="28"/>
          <w:szCs w:val="28"/>
        </w:rPr>
        <w:t xml:space="preserve"> поселения показатели кассового плана по кассовым поступлениям и кассовым выплатам уточняются главными администраторами бюджетных средств в случаях: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ind w:left="704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>5.1.1.Внесения изменений в решение Думы.</w:t>
      </w:r>
    </w:p>
    <w:p w:rsidR="006F42F3" w:rsidRPr="00B82B7A" w:rsidRDefault="006F42F3" w:rsidP="006F42F3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5.1.2.Внесения изменений в сводную бюджетную роспись  бюджета по основаниям, установленным статьями 217, 232 Бюджетного кодекса Российской Федерации, частью 1 статьи 50 Закона Кировской области от 24.10.2013 № 336-30.</w:t>
      </w:r>
    </w:p>
    <w:p w:rsidR="006F42F3" w:rsidRPr="00B82B7A" w:rsidRDefault="006F42F3" w:rsidP="006F42F3">
      <w:pPr>
        <w:pStyle w:val="a5"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5.1.3.</w:t>
      </w:r>
      <w:r w:rsidR="00ED520B">
        <w:rPr>
          <w:rStyle w:val="1"/>
          <w:color w:val="000000"/>
          <w:sz w:val="28"/>
          <w:szCs w:val="28"/>
        </w:rPr>
        <w:t xml:space="preserve"> </w:t>
      </w:r>
      <w:r w:rsidRPr="00B82B7A">
        <w:rPr>
          <w:rStyle w:val="1"/>
          <w:color w:val="000000"/>
          <w:sz w:val="28"/>
          <w:szCs w:val="28"/>
        </w:rPr>
        <w:t>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6F42F3" w:rsidRPr="00B82B7A" w:rsidRDefault="006F42F3" w:rsidP="006F42F3">
      <w:pPr>
        <w:pStyle w:val="a5"/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5.2.</w:t>
      </w:r>
      <w:r w:rsidR="00ED520B">
        <w:rPr>
          <w:rStyle w:val="1"/>
          <w:color w:val="000000"/>
          <w:sz w:val="28"/>
          <w:szCs w:val="28"/>
        </w:rPr>
        <w:t xml:space="preserve"> </w:t>
      </w:r>
      <w:r w:rsidRPr="00B82B7A">
        <w:rPr>
          <w:rStyle w:val="1"/>
          <w:color w:val="000000"/>
          <w:sz w:val="28"/>
          <w:szCs w:val="28"/>
        </w:rPr>
        <w:t>Сведения для уточнения кассового плана представляются в финансовое управление не позднее 15 рабочих дней после вступления в силу изменений в решение Думы и (или) внесения изменений в сводную бюджетную роспись бюджета. Ответственность за не предоставление уточненных показателей кассового плана несут главные администраторы бюджетных средств.</w:t>
      </w:r>
    </w:p>
    <w:p w:rsidR="00EE13C2" w:rsidRDefault="006F42F3" w:rsidP="00EE13C2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color w:val="000000"/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5.3.Для уточнения показателей кассового плана формируется один из документов, при необходимости несколько документов согласно приложениям №№ 2, 3, к настоящему Порядку с указанием сумм увеличения или уменьшения поступлений или выплат соответствующего месяца</w:t>
      </w:r>
      <w:r w:rsidR="00EE13C2">
        <w:rPr>
          <w:rStyle w:val="1"/>
          <w:color w:val="000000"/>
          <w:sz w:val="28"/>
          <w:szCs w:val="28"/>
        </w:rPr>
        <w:t xml:space="preserve"> </w:t>
      </w:r>
      <w:r w:rsidR="00EE13C2">
        <w:rPr>
          <w:color w:val="000000"/>
          <w:sz w:val="28"/>
          <w:szCs w:val="28"/>
        </w:rPr>
        <w:t xml:space="preserve">в </w:t>
      </w:r>
      <w:r w:rsidR="00EE13C2">
        <w:rPr>
          <w:rStyle w:val="1"/>
          <w:color w:val="000000"/>
          <w:sz w:val="28"/>
          <w:szCs w:val="28"/>
        </w:rPr>
        <w:t>ПК  «Бюджет-СМАРТ»</w:t>
      </w:r>
      <w:r w:rsidR="00EE13C2">
        <w:rPr>
          <w:rStyle w:val="1"/>
          <w:color w:val="000000"/>
          <w:sz w:val="28"/>
          <w:szCs w:val="28"/>
        </w:rPr>
        <w:t xml:space="preserve">, документы </w:t>
      </w:r>
      <w:r w:rsidR="00EE13C2">
        <w:rPr>
          <w:rStyle w:val="1"/>
          <w:color w:val="000000"/>
          <w:sz w:val="28"/>
          <w:szCs w:val="28"/>
        </w:rPr>
        <w:t>подпис</w:t>
      </w:r>
      <w:r w:rsidR="00EE13C2">
        <w:rPr>
          <w:rStyle w:val="1"/>
          <w:color w:val="000000"/>
          <w:sz w:val="28"/>
          <w:szCs w:val="28"/>
        </w:rPr>
        <w:t>ываются</w:t>
      </w:r>
      <w:r w:rsidR="00EE13C2">
        <w:rPr>
          <w:rStyle w:val="1"/>
          <w:color w:val="000000"/>
          <w:sz w:val="28"/>
          <w:szCs w:val="28"/>
        </w:rPr>
        <w:t xml:space="preserve"> ЭП.</w:t>
      </w:r>
    </w:p>
    <w:p w:rsidR="00EE13C2" w:rsidRPr="00B82B7A" w:rsidRDefault="00EE13C2" w:rsidP="00EE13C2">
      <w:pPr>
        <w:pStyle w:val="a5"/>
        <w:widowControl w:val="0"/>
        <w:tabs>
          <w:tab w:val="left" w:pos="709"/>
        </w:tabs>
        <w:spacing w:line="276" w:lineRule="auto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5.4. </w:t>
      </w:r>
      <w:r>
        <w:rPr>
          <w:sz w:val="28"/>
          <w:szCs w:val="28"/>
        </w:rPr>
        <w:t>Г</w:t>
      </w:r>
      <w:r w:rsidRPr="00A759CB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A759CB">
        <w:rPr>
          <w:sz w:val="28"/>
          <w:szCs w:val="28"/>
        </w:rPr>
        <w:t xml:space="preserve"> специалист по исполнению</w:t>
      </w:r>
      <w:r>
        <w:rPr>
          <w:sz w:val="28"/>
          <w:szCs w:val="28"/>
        </w:rPr>
        <w:t xml:space="preserve"> </w:t>
      </w:r>
      <w:r w:rsidRPr="00A759CB">
        <w:rPr>
          <w:sz w:val="28"/>
          <w:szCs w:val="28"/>
        </w:rPr>
        <w:t>бюджета и бухгалтерского учета - главный бухгалтер</w:t>
      </w:r>
      <w:r w:rsidRPr="00B82B7A">
        <w:rPr>
          <w:rStyle w:val="1"/>
          <w:color w:val="000000"/>
          <w:sz w:val="28"/>
          <w:szCs w:val="28"/>
        </w:rPr>
        <w:t xml:space="preserve"> администрации</w:t>
      </w:r>
      <w:r>
        <w:rPr>
          <w:rStyle w:val="1"/>
          <w:color w:val="000000"/>
          <w:sz w:val="28"/>
          <w:szCs w:val="28"/>
        </w:rPr>
        <w:t xml:space="preserve">, в день вступления в силу изменений в решение Думы и (или) внесения изменений в сводную бюджетную роспись бюджета для изменения показателей кассового плана </w:t>
      </w:r>
      <w:r w:rsidR="006E6B00">
        <w:rPr>
          <w:color w:val="000000"/>
          <w:sz w:val="28"/>
          <w:szCs w:val="28"/>
        </w:rPr>
        <w:t xml:space="preserve">в </w:t>
      </w:r>
      <w:r w:rsidR="006E6B00">
        <w:rPr>
          <w:rStyle w:val="1"/>
          <w:color w:val="000000"/>
          <w:sz w:val="28"/>
          <w:szCs w:val="28"/>
        </w:rPr>
        <w:t>ПК  «Бюджет-СМАРТ»</w:t>
      </w:r>
      <w:r w:rsidR="006E6B00">
        <w:rPr>
          <w:rStyle w:val="1"/>
          <w:color w:val="000000"/>
          <w:sz w:val="28"/>
          <w:szCs w:val="28"/>
        </w:rPr>
        <w:t>, формирует такие документы как «Кассовый план поступлений», «Заявка бюджетополучателя», документы согласно приложениям №№ 2,3 к настоящему Порядку с указанием сумм увеличения или уменьшения поступлений или выплат текущего месяца и (или) последующих месяцев до конца текущего финансового года, заполняются графы «Примечание» с пояснением предлагаемых изменений и подписываются ЭП. Документ «Кассовый план выплат» формирует сотрудник местного казначейства.</w:t>
      </w:r>
    </w:p>
    <w:p w:rsidR="006F42F3" w:rsidRPr="00B82B7A" w:rsidRDefault="006F42F3" w:rsidP="006F42F3">
      <w:pPr>
        <w:pStyle w:val="a5"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  <w:t>5.</w:t>
      </w:r>
      <w:r w:rsidR="006E6B00">
        <w:rPr>
          <w:rStyle w:val="1"/>
          <w:color w:val="000000"/>
          <w:sz w:val="28"/>
          <w:szCs w:val="28"/>
        </w:rPr>
        <w:t>5</w:t>
      </w:r>
      <w:r w:rsidRPr="00B82B7A">
        <w:rPr>
          <w:rStyle w:val="1"/>
          <w:color w:val="000000"/>
          <w:sz w:val="28"/>
          <w:szCs w:val="28"/>
        </w:rPr>
        <w:t>. Предложения по изменению кассовог</w:t>
      </w:r>
      <w:r w:rsidR="006E6B00">
        <w:rPr>
          <w:rStyle w:val="1"/>
          <w:color w:val="000000"/>
          <w:sz w:val="28"/>
          <w:szCs w:val="28"/>
        </w:rPr>
        <w:t>о плана в соответствии настоящим</w:t>
      </w:r>
      <w:r w:rsidRPr="00B82B7A">
        <w:rPr>
          <w:rStyle w:val="1"/>
          <w:color w:val="000000"/>
          <w:sz w:val="28"/>
          <w:szCs w:val="28"/>
        </w:rPr>
        <w:t xml:space="preserve"> Порядк</w:t>
      </w:r>
      <w:r w:rsidR="006E6B00">
        <w:rPr>
          <w:rStyle w:val="1"/>
          <w:color w:val="000000"/>
          <w:sz w:val="28"/>
          <w:szCs w:val="28"/>
        </w:rPr>
        <w:t>ом,</w:t>
      </w:r>
      <w:r w:rsidRPr="00B82B7A">
        <w:rPr>
          <w:rStyle w:val="1"/>
          <w:color w:val="000000"/>
          <w:sz w:val="28"/>
          <w:szCs w:val="28"/>
        </w:rPr>
        <w:t xml:space="preserve"> представляются в </w:t>
      </w:r>
      <w:r w:rsidR="006E6B00">
        <w:rPr>
          <w:rStyle w:val="1"/>
          <w:color w:val="000000"/>
          <w:sz w:val="28"/>
          <w:szCs w:val="28"/>
        </w:rPr>
        <w:t>местное казначейство по доходам и расходам</w:t>
      </w:r>
      <w:r w:rsidRPr="00B82B7A">
        <w:rPr>
          <w:rStyle w:val="1"/>
          <w:color w:val="000000"/>
          <w:sz w:val="28"/>
          <w:szCs w:val="28"/>
        </w:rPr>
        <w:t xml:space="preserve"> - не более 3-х раз в месяц, до 29 числа текущего месяца включительно. В случае, если 29 число месяца приходится на выходной и (или) нерабочий праздничный день, срок представления предложений переносится на следующий за ним рабочий день. </w:t>
      </w:r>
    </w:p>
    <w:p w:rsidR="006F42F3" w:rsidRPr="00B82B7A" w:rsidRDefault="006F42F3" w:rsidP="006F42F3">
      <w:pPr>
        <w:pStyle w:val="a5"/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 xml:space="preserve">         Предложения по изменению кассового плана по источникам финансирования дефицита бюджета </w:t>
      </w:r>
      <w:r w:rsidR="00F81A7B">
        <w:rPr>
          <w:rStyle w:val="1"/>
          <w:color w:val="000000"/>
          <w:sz w:val="28"/>
          <w:szCs w:val="28"/>
        </w:rPr>
        <w:t>Нагорского городского</w:t>
      </w:r>
      <w:r w:rsidRPr="00B82B7A">
        <w:rPr>
          <w:rStyle w:val="1"/>
          <w:color w:val="000000"/>
          <w:sz w:val="28"/>
          <w:szCs w:val="28"/>
        </w:rPr>
        <w:t xml:space="preserve"> поселения представляются по мере необходимости.</w:t>
      </w:r>
    </w:p>
    <w:p w:rsidR="006F42F3" w:rsidRPr="00B82B7A" w:rsidRDefault="006F42F3" w:rsidP="006E6B00">
      <w:pPr>
        <w:pStyle w:val="a5"/>
        <w:widowControl w:val="0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B82B7A">
        <w:rPr>
          <w:rStyle w:val="1"/>
          <w:color w:val="000000"/>
          <w:sz w:val="28"/>
          <w:szCs w:val="28"/>
        </w:rPr>
        <w:tab/>
      </w:r>
    </w:p>
    <w:p w:rsidR="00DF3E60" w:rsidRPr="00B82B7A" w:rsidRDefault="00DF3E60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/>
    <w:p w:rsidR="00F61673" w:rsidRPr="00B82B7A" w:rsidRDefault="00F61673">
      <w:pPr>
        <w:sectPr w:rsidR="00F61673" w:rsidRPr="00B82B7A" w:rsidSect="00A1644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4132" w:rsidRPr="00B82B7A" w:rsidRDefault="00044132" w:rsidP="00044132"/>
    <w:sectPr w:rsidR="00044132" w:rsidRPr="00B82B7A" w:rsidSect="00364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85" w:rsidRDefault="005B3485" w:rsidP="005C2CE1">
      <w:r>
        <w:separator/>
      </w:r>
    </w:p>
  </w:endnote>
  <w:endnote w:type="continuationSeparator" w:id="0">
    <w:p w:rsidR="005B3485" w:rsidRDefault="005B3485" w:rsidP="005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85" w:rsidRDefault="005B3485" w:rsidP="005C2CE1">
      <w:r>
        <w:separator/>
      </w:r>
    </w:p>
  </w:footnote>
  <w:footnote w:type="continuationSeparator" w:id="0">
    <w:p w:rsidR="005B3485" w:rsidRDefault="005B3485" w:rsidP="005C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DEB08E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20CC6AF6"/>
    <w:multiLevelType w:val="hybridMultilevel"/>
    <w:tmpl w:val="61E02472"/>
    <w:lvl w:ilvl="0" w:tplc="DE7270EC">
      <w:start w:val="1"/>
      <w:numFmt w:val="bullet"/>
      <w:lvlText w:val="-"/>
      <w:lvlJc w:val="left"/>
      <w:pPr>
        <w:tabs>
          <w:tab w:val="num" w:pos="1576"/>
        </w:tabs>
        <w:ind w:left="157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3761F12"/>
    <w:multiLevelType w:val="hybridMultilevel"/>
    <w:tmpl w:val="4600F1B6"/>
    <w:lvl w:ilvl="0" w:tplc="9F0E5F38">
      <w:start w:val="93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FD1849"/>
    <w:multiLevelType w:val="hybridMultilevel"/>
    <w:tmpl w:val="C1C67008"/>
    <w:lvl w:ilvl="0" w:tplc="DE7270EC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68F4EA9"/>
    <w:multiLevelType w:val="hybridMultilevel"/>
    <w:tmpl w:val="D5441D4A"/>
    <w:lvl w:ilvl="0" w:tplc="DE7270EC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F4B02"/>
    <w:multiLevelType w:val="multilevel"/>
    <w:tmpl w:val="0DC00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color w:val="000000"/>
      </w:rPr>
    </w:lvl>
  </w:abstractNum>
  <w:abstractNum w:abstractNumId="8" w15:restartNumberingAfterBreak="0">
    <w:nsid w:val="4ACA7D27"/>
    <w:multiLevelType w:val="hybridMultilevel"/>
    <w:tmpl w:val="31BA23B6"/>
    <w:lvl w:ilvl="0" w:tplc="DE7270EC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230F"/>
    <w:multiLevelType w:val="hybridMultilevel"/>
    <w:tmpl w:val="D3506440"/>
    <w:lvl w:ilvl="0" w:tplc="25300BE6">
      <w:numFmt w:val="bullet"/>
      <w:lvlText w:val="-"/>
      <w:lvlJc w:val="left"/>
      <w:pPr>
        <w:tabs>
          <w:tab w:val="num" w:pos="1405"/>
        </w:tabs>
        <w:ind w:left="140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58ED4BBD"/>
    <w:multiLevelType w:val="hybridMultilevel"/>
    <w:tmpl w:val="9F1A3294"/>
    <w:lvl w:ilvl="0" w:tplc="DE7270EC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BE24740"/>
    <w:multiLevelType w:val="multilevel"/>
    <w:tmpl w:val="3EF6CEF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000000"/>
      </w:rPr>
    </w:lvl>
  </w:abstractNum>
  <w:abstractNum w:abstractNumId="12" w15:restartNumberingAfterBreak="0">
    <w:nsid w:val="6001623A"/>
    <w:multiLevelType w:val="multilevel"/>
    <w:tmpl w:val="F7E00A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3" w15:restartNumberingAfterBreak="0">
    <w:nsid w:val="727E2E78"/>
    <w:multiLevelType w:val="hybridMultilevel"/>
    <w:tmpl w:val="284C72DC"/>
    <w:lvl w:ilvl="0" w:tplc="9F88C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FD0068"/>
    <w:multiLevelType w:val="hybridMultilevel"/>
    <w:tmpl w:val="A78C5502"/>
    <w:lvl w:ilvl="0" w:tplc="DE7270EC">
      <w:start w:val="1"/>
      <w:numFmt w:val="bullet"/>
      <w:lvlText w:val="-"/>
      <w:lvlJc w:val="left"/>
      <w:pPr>
        <w:tabs>
          <w:tab w:val="num" w:pos="1576"/>
        </w:tabs>
        <w:ind w:left="157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F3"/>
    <w:rsid w:val="00021562"/>
    <w:rsid w:val="00044132"/>
    <w:rsid w:val="0005515A"/>
    <w:rsid w:val="000916F1"/>
    <w:rsid w:val="000B15A8"/>
    <w:rsid w:val="00100D73"/>
    <w:rsid w:val="001741CA"/>
    <w:rsid w:val="001D0144"/>
    <w:rsid w:val="00206B0A"/>
    <w:rsid w:val="002133B0"/>
    <w:rsid w:val="00225FDA"/>
    <w:rsid w:val="00251455"/>
    <w:rsid w:val="002A039F"/>
    <w:rsid w:val="002E790B"/>
    <w:rsid w:val="00321A91"/>
    <w:rsid w:val="003344F8"/>
    <w:rsid w:val="003410EB"/>
    <w:rsid w:val="0034357E"/>
    <w:rsid w:val="0036488E"/>
    <w:rsid w:val="00373D3E"/>
    <w:rsid w:val="00392068"/>
    <w:rsid w:val="003E100D"/>
    <w:rsid w:val="004C40FA"/>
    <w:rsid w:val="004D2CB8"/>
    <w:rsid w:val="00504CA0"/>
    <w:rsid w:val="00536935"/>
    <w:rsid w:val="00572606"/>
    <w:rsid w:val="005B3485"/>
    <w:rsid w:val="005C2CE1"/>
    <w:rsid w:val="005C5FA3"/>
    <w:rsid w:val="005F782C"/>
    <w:rsid w:val="00606A63"/>
    <w:rsid w:val="0063556D"/>
    <w:rsid w:val="006B1F97"/>
    <w:rsid w:val="006E6B00"/>
    <w:rsid w:val="006F42F3"/>
    <w:rsid w:val="006F7319"/>
    <w:rsid w:val="00724C4A"/>
    <w:rsid w:val="00734831"/>
    <w:rsid w:val="007476E7"/>
    <w:rsid w:val="007A078D"/>
    <w:rsid w:val="007D1467"/>
    <w:rsid w:val="007D53FA"/>
    <w:rsid w:val="008776FC"/>
    <w:rsid w:val="008838C4"/>
    <w:rsid w:val="008B5186"/>
    <w:rsid w:val="008D1FFD"/>
    <w:rsid w:val="00901266"/>
    <w:rsid w:val="00905115"/>
    <w:rsid w:val="00912C6B"/>
    <w:rsid w:val="009240F0"/>
    <w:rsid w:val="00983459"/>
    <w:rsid w:val="009B1354"/>
    <w:rsid w:val="009B1E26"/>
    <w:rsid w:val="00A1644F"/>
    <w:rsid w:val="00A207B8"/>
    <w:rsid w:val="00A41DB7"/>
    <w:rsid w:val="00A445DD"/>
    <w:rsid w:val="00A45015"/>
    <w:rsid w:val="00A759CB"/>
    <w:rsid w:val="00AA74AA"/>
    <w:rsid w:val="00AB3BA9"/>
    <w:rsid w:val="00AE2540"/>
    <w:rsid w:val="00B4204A"/>
    <w:rsid w:val="00B667C1"/>
    <w:rsid w:val="00B82B7A"/>
    <w:rsid w:val="00B95FEC"/>
    <w:rsid w:val="00C37132"/>
    <w:rsid w:val="00C57FD4"/>
    <w:rsid w:val="00D64A12"/>
    <w:rsid w:val="00DB06C3"/>
    <w:rsid w:val="00DD7871"/>
    <w:rsid w:val="00DE2FF1"/>
    <w:rsid w:val="00DF3E60"/>
    <w:rsid w:val="00E1599C"/>
    <w:rsid w:val="00E574D8"/>
    <w:rsid w:val="00E800E7"/>
    <w:rsid w:val="00ED520B"/>
    <w:rsid w:val="00EE13C2"/>
    <w:rsid w:val="00F44645"/>
    <w:rsid w:val="00F5003E"/>
    <w:rsid w:val="00F61673"/>
    <w:rsid w:val="00F73B2B"/>
    <w:rsid w:val="00F81A7B"/>
    <w:rsid w:val="00F864CA"/>
    <w:rsid w:val="00FC5E30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2F2E-98E5-4898-BBB6-D3827EB6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2F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42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6F42F3"/>
    <w:pPr>
      <w:jc w:val="center"/>
    </w:pPr>
  </w:style>
  <w:style w:type="character" w:customStyle="1" w:styleId="a6">
    <w:name w:val="Основной текст Знак"/>
    <w:basedOn w:val="a0"/>
    <w:uiPriority w:val="99"/>
    <w:rsid w:val="006F4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6F42F3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F42F3"/>
    <w:pPr>
      <w:widowControl w:val="0"/>
      <w:shd w:val="clear" w:color="auto" w:fill="FFFFFF"/>
      <w:spacing w:before="24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6F4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F42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16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61673"/>
    <w:pPr>
      <w:shd w:val="clear" w:color="auto" w:fill="FFFFFF"/>
      <w:ind w:right="50" w:firstLine="684"/>
      <w:jc w:val="both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rsid w:val="00F61673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F61673"/>
    <w:pPr>
      <w:shd w:val="clear" w:color="auto" w:fill="FFFFFF"/>
      <w:ind w:left="7" w:firstLine="713"/>
      <w:jc w:val="both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F61673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F61673"/>
    <w:pPr>
      <w:shd w:val="clear" w:color="auto" w:fill="FFFFFF"/>
      <w:spacing w:before="252"/>
      <w:ind w:right="79" w:firstLine="677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F61673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a9">
    <w:name w:val="Block Text"/>
    <w:basedOn w:val="a"/>
    <w:rsid w:val="00F61673"/>
    <w:pPr>
      <w:shd w:val="clear" w:color="auto" w:fill="FFFFFF"/>
      <w:ind w:left="14" w:right="7" w:firstLine="727"/>
      <w:jc w:val="both"/>
    </w:pPr>
    <w:rPr>
      <w:sz w:val="20"/>
    </w:rPr>
  </w:style>
  <w:style w:type="paragraph" w:styleId="23">
    <w:name w:val="Body Text 2"/>
    <w:basedOn w:val="a"/>
    <w:link w:val="24"/>
    <w:rsid w:val="00F61673"/>
    <w:rPr>
      <w:sz w:val="20"/>
    </w:rPr>
  </w:style>
  <w:style w:type="character" w:customStyle="1" w:styleId="24">
    <w:name w:val="Основной текст 2 Знак"/>
    <w:basedOn w:val="a0"/>
    <w:link w:val="23"/>
    <w:rsid w:val="00F616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F61673"/>
    <w:pPr>
      <w:shd w:val="clear" w:color="auto" w:fill="FFFFFF"/>
      <w:ind w:right="151"/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F61673"/>
    <w:rPr>
      <w:rFonts w:ascii="Times New Roman" w:eastAsia="Times New Roman" w:hAnsi="Times New Roman" w:cs="Times New Roman"/>
      <w:sz w:val="2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F61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1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61673"/>
  </w:style>
  <w:style w:type="paragraph" w:customStyle="1" w:styleId="ad">
    <w:name w:val="Знак Знак Знак Знак Знак Знак Знак"/>
    <w:basedOn w:val="a"/>
    <w:rsid w:val="00F616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"/>
    <w:link w:val="af"/>
    <w:rsid w:val="00F616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6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45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45D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21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Document Map"/>
    <w:basedOn w:val="a"/>
    <w:link w:val="af4"/>
    <w:rsid w:val="00A759CB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A759C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9CBC-CCDE-40B5-A6B6-57CCE6AB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BuhMulino</dc:creator>
  <cp:lastModifiedBy>Пользователь Windows</cp:lastModifiedBy>
  <cp:revision>6</cp:revision>
  <cp:lastPrinted>2020-01-16T11:12:00Z</cp:lastPrinted>
  <dcterms:created xsi:type="dcterms:W3CDTF">2024-12-19T11:41:00Z</dcterms:created>
  <dcterms:modified xsi:type="dcterms:W3CDTF">2024-12-19T12:35:00Z</dcterms:modified>
</cp:coreProperties>
</file>