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55" w:rsidRDefault="00F47255" w:rsidP="00F47255">
      <w:pPr>
        <w:tabs>
          <w:tab w:val="left" w:pos="780"/>
          <w:tab w:val="center" w:pos="4677"/>
        </w:tabs>
        <w:jc w:val="center"/>
        <w:rPr>
          <w:b/>
          <w:sz w:val="28"/>
          <w:szCs w:val="28"/>
        </w:rPr>
      </w:pPr>
      <w:r>
        <w:rPr>
          <w:b/>
          <w:sz w:val="28"/>
          <w:szCs w:val="28"/>
        </w:rPr>
        <w:t>НАГОРСКАЯ ПОСЕЛКОВАЯ ДУМА</w:t>
      </w:r>
    </w:p>
    <w:p w:rsidR="00F47255" w:rsidRDefault="00F47255" w:rsidP="00F47255">
      <w:pPr>
        <w:jc w:val="center"/>
        <w:rPr>
          <w:b/>
          <w:sz w:val="28"/>
          <w:szCs w:val="28"/>
        </w:rPr>
      </w:pPr>
      <w:r>
        <w:rPr>
          <w:b/>
          <w:sz w:val="28"/>
          <w:szCs w:val="28"/>
        </w:rPr>
        <w:t>муниципального образования</w:t>
      </w:r>
    </w:p>
    <w:p w:rsidR="00F47255" w:rsidRDefault="00F47255" w:rsidP="00F47255">
      <w:pPr>
        <w:jc w:val="center"/>
        <w:rPr>
          <w:b/>
          <w:sz w:val="28"/>
          <w:szCs w:val="28"/>
        </w:rPr>
      </w:pPr>
      <w:r>
        <w:rPr>
          <w:b/>
          <w:sz w:val="28"/>
          <w:szCs w:val="28"/>
        </w:rPr>
        <w:t>Нагорское городское поселение</w:t>
      </w:r>
    </w:p>
    <w:p w:rsidR="00F47255" w:rsidRDefault="00F47255" w:rsidP="00F47255">
      <w:pPr>
        <w:jc w:val="center"/>
        <w:rPr>
          <w:b/>
          <w:sz w:val="28"/>
          <w:szCs w:val="28"/>
        </w:rPr>
      </w:pPr>
      <w:r>
        <w:rPr>
          <w:b/>
          <w:sz w:val="28"/>
          <w:szCs w:val="28"/>
        </w:rPr>
        <w:t>Нагорского района Кировской области</w:t>
      </w:r>
    </w:p>
    <w:p w:rsidR="00F47255" w:rsidRDefault="000268B2" w:rsidP="00F47255">
      <w:pPr>
        <w:jc w:val="center"/>
        <w:rPr>
          <w:b/>
          <w:sz w:val="28"/>
          <w:szCs w:val="28"/>
        </w:rPr>
      </w:pPr>
      <w:r>
        <w:rPr>
          <w:b/>
          <w:sz w:val="28"/>
          <w:szCs w:val="28"/>
        </w:rPr>
        <w:t>четвертого</w:t>
      </w:r>
      <w:r w:rsidR="00F47255">
        <w:rPr>
          <w:b/>
          <w:sz w:val="28"/>
          <w:szCs w:val="28"/>
        </w:rPr>
        <w:t xml:space="preserve"> созыва</w:t>
      </w:r>
    </w:p>
    <w:p w:rsidR="00F47255" w:rsidRPr="00A80408" w:rsidRDefault="00F47255" w:rsidP="00F47255">
      <w:pPr>
        <w:jc w:val="center"/>
        <w:rPr>
          <w:sz w:val="32"/>
          <w:szCs w:val="28"/>
        </w:rPr>
      </w:pPr>
    </w:p>
    <w:p w:rsidR="00F47255" w:rsidRDefault="00F47255" w:rsidP="00F47255">
      <w:pPr>
        <w:jc w:val="center"/>
        <w:rPr>
          <w:b/>
          <w:sz w:val="28"/>
          <w:szCs w:val="28"/>
        </w:rPr>
      </w:pPr>
      <w:r>
        <w:rPr>
          <w:b/>
          <w:sz w:val="28"/>
          <w:szCs w:val="28"/>
        </w:rPr>
        <w:t>РЕШЕНИЕ</w:t>
      </w:r>
    </w:p>
    <w:p w:rsidR="00F47255" w:rsidRPr="00A80408" w:rsidRDefault="00F47255" w:rsidP="00F47255">
      <w:pPr>
        <w:jc w:val="center"/>
        <w:rPr>
          <w:sz w:val="32"/>
          <w:szCs w:val="28"/>
        </w:rPr>
      </w:pPr>
    </w:p>
    <w:p w:rsidR="00F47255" w:rsidRDefault="000268B2" w:rsidP="00023F7C">
      <w:pPr>
        <w:rPr>
          <w:sz w:val="28"/>
          <w:szCs w:val="28"/>
        </w:rPr>
      </w:pPr>
      <w:r>
        <w:rPr>
          <w:sz w:val="28"/>
          <w:szCs w:val="28"/>
        </w:rPr>
        <w:t>12.10</w:t>
      </w:r>
      <w:r w:rsidR="00F47255">
        <w:rPr>
          <w:sz w:val="28"/>
          <w:szCs w:val="28"/>
        </w:rPr>
        <w:t>.</w:t>
      </w:r>
      <w:r w:rsidR="00461BDE">
        <w:rPr>
          <w:sz w:val="28"/>
          <w:szCs w:val="28"/>
        </w:rPr>
        <w:t>2021</w:t>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A80408">
        <w:rPr>
          <w:sz w:val="28"/>
          <w:szCs w:val="28"/>
        </w:rPr>
        <w:tab/>
      </w:r>
      <w:r w:rsidR="00F47255">
        <w:rPr>
          <w:sz w:val="28"/>
          <w:szCs w:val="28"/>
        </w:rPr>
        <w:t xml:space="preserve">№ </w:t>
      </w:r>
      <w:r>
        <w:rPr>
          <w:sz w:val="28"/>
          <w:szCs w:val="28"/>
        </w:rPr>
        <w:t>48/2</w:t>
      </w:r>
    </w:p>
    <w:p w:rsidR="00F47255" w:rsidRDefault="00FB5EE1" w:rsidP="00F47255">
      <w:pPr>
        <w:jc w:val="center"/>
        <w:rPr>
          <w:sz w:val="28"/>
          <w:szCs w:val="28"/>
        </w:rPr>
      </w:pPr>
      <w:r>
        <w:rPr>
          <w:sz w:val="28"/>
          <w:szCs w:val="28"/>
        </w:rPr>
        <w:t>пгт</w:t>
      </w:r>
      <w:r w:rsidR="00F47255">
        <w:rPr>
          <w:sz w:val="28"/>
          <w:szCs w:val="28"/>
        </w:rPr>
        <w:t xml:space="preserve"> Нагорск</w:t>
      </w:r>
    </w:p>
    <w:p w:rsidR="00023F7C" w:rsidRPr="00A80408" w:rsidRDefault="00023F7C" w:rsidP="00F47255">
      <w:pPr>
        <w:jc w:val="center"/>
        <w:rPr>
          <w:sz w:val="32"/>
          <w:szCs w:val="28"/>
        </w:rPr>
      </w:pPr>
    </w:p>
    <w:p w:rsidR="00023F7C" w:rsidRPr="006118F4" w:rsidRDefault="00023F7C" w:rsidP="00461BDE">
      <w:pPr>
        <w:widowControl w:val="0"/>
        <w:autoSpaceDE w:val="0"/>
        <w:autoSpaceDN w:val="0"/>
        <w:adjustRightInd w:val="0"/>
        <w:jc w:val="center"/>
        <w:outlineLvl w:val="0"/>
        <w:rPr>
          <w:b/>
          <w:sz w:val="28"/>
          <w:szCs w:val="28"/>
        </w:rPr>
      </w:pPr>
      <w:r w:rsidRPr="006118F4">
        <w:rPr>
          <w:b/>
          <w:sz w:val="28"/>
          <w:szCs w:val="28"/>
        </w:rPr>
        <w:t>Об утверждении Положения о муниципальном земельном контроле на территории Нагорск</w:t>
      </w:r>
      <w:r w:rsidR="009C59CF">
        <w:rPr>
          <w:b/>
          <w:sz w:val="28"/>
          <w:szCs w:val="28"/>
        </w:rPr>
        <w:t>ого городского поселения Нагорского района</w:t>
      </w:r>
      <w:r w:rsidRPr="006118F4">
        <w:rPr>
          <w:b/>
          <w:sz w:val="28"/>
          <w:szCs w:val="28"/>
        </w:rPr>
        <w:t xml:space="preserve"> Кировской области</w:t>
      </w:r>
    </w:p>
    <w:p w:rsidR="00023F7C" w:rsidRPr="00A80408" w:rsidRDefault="00023F7C" w:rsidP="00023F7C">
      <w:pPr>
        <w:widowControl w:val="0"/>
        <w:autoSpaceDE w:val="0"/>
        <w:autoSpaceDN w:val="0"/>
        <w:adjustRightInd w:val="0"/>
        <w:jc w:val="both"/>
        <w:outlineLvl w:val="0"/>
        <w:rPr>
          <w:b/>
          <w:sz w:val="32"/>
        </w:rPr>
      </w:pPr>
    </w:p>
    <w:p w:rsidR="00461BDE" w:rsidRPr="00461BDE" w:rsidRDefault="00461BDE" w:rsidP="00461BDE">
      <w:pPr>
        <w:ind w:firstLine="708"/>
        <w:jc w:val="both"/>
        <w:rPr>
          <w:sz w:val="28"/>
          <w:szCs w:val="28"/>
        </w:rPr>
      </w:pPr>
      <w:r w:rsidRPr="00461BDE">
        <w:rPr>
          <w:sz w:val="28"/>
          <w:szCs w:val="28"/>
        </w:rPr>
        <w:t xml:space="preserve">В соответствии со </w:t>
      </w:r>
      <w:hyperlink r:id="rId5" w:history="1">
        <w:r w:rsidRPr="00461BDE">
          <w:rPr>
            <w:sz w:val="28"/>
            <w:szCs w:val="28"/>
          </w:rPr>
          <w:t>ст. 72</w:t>
        </w:r>
      </w:hyperlink>
      <w:r w:rsidRPr="00461BDE">
        <w:rPr>
          <w:sz w:val="28"/>
          <w:szCs w:val="28"/>
        </w:rPr>
        <w:t xml:space="preserve">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Нагорского городского поселения Нагорского района Кировской области, </w:t>
      </w:r>
      <w:proofErr w:type="spellStart"/>
      <w:r w:rsidRPr="00461BDE">
        <w:rPr>
          <w:sz w:val="28"/>
          <w:szCs w:val="28"/>
        </w:rPr>
        <w:t>Нагорская</w:t>
      </w:r>
      <w:proofErr w:type="spellEnd"/>
      <w:r w:rsidRPr="00461BDE">
        <w:rPr>
          <w:sz w:val="28"/>
          <w:szCs w:val="28"/>
        </w:rPr>
        <w:t xml:space="preserve"> </w:t>
      </w:r>
      <w:r w:rsidR="000268B2">
        <w:rPr>
          <w:sz w:val="28"/>
          <w:szCs w:val="28"/>
        </w:rPr>
        <w:t>поселковая</w:t>
      </w:r>
      <w:r w:rsidRPr="00461BDE">
        <w:rPr>
          <w:sz w:val="28"/>
          <w:szCs w:val="28"/>
        </w:rPr>
        <w:t xml:space="preserve"> Дума РЕШИЛА:</w:t>
      </w:r>
    </w:p>
    <w:p w:rsidR="00461BDE" w:rsidRDefault="00461BDE" w:rsidP="00461BDE">
      <w:pPr>
        <w:autoSpaceDE w:val="0"/>
        <w:autoSpaceDN w:val="0"/>
        <w:adjustRightInd w:val="0"/>
        <w:ind w:firstLine="708"/>
        <w:jc w:val="both"/>
        <w:rPr>
          <w:sz w:val="28"/>
          <w:szCs w:val="28"/>
        </w:rPr>
      </w:pPr>
      <w:r w:rsidRPr="00461BDE">
        <w:rPr>
          <w:sz w:val="28"/>
          <w:szCs w:val="28"/>
        </w:rPr>
        <w:t>1. Утвердить Положение о муниципальном земельном контроле на территории Нагорского городского поселения Нагорского района Кировской области согласно приложению.</w:t>
      </w:r>
    </w:p>
    <w:p w:rsidR="00461BDE" w:rsidRDefault="00461BDE" w:rsidP="00461BDE">
      <w:pPr>
        <w:autoSpaceDE w:val="0"/>
        <w:autoSpaceDN w:val="0"/>
        <w:adjustRightInd w:val="0"/>
        <w:ind w:firstLine="708"/>
        <w:jc w:val="both"/>
        <w:rPr>
          <w:sz w:val="28"/>
          <w:szCs w:val="28"/>
        </w:rPr>
      </w:pPr>
      <w:r w:rsidRPr="00461BDE">
        <w:rPr>
          <w:sz w:val="28"/>
          <w:szCs w:val="28"/>
        </w:rPr>
        <w:t>2. Считать утратившим силу решение Нагорской поселковой Думы № 34/7 от 26.05.2020 года «Об утверждении Положения о муниципальном земельном контроле на территории Нагорского городского поселения Нагорского района Кировской области</w:t>
      </w:r>
      <w:r>
        <w:rPr>
          <w:sz w:val="28"/>
          <w:szCs w:val="28"/>
        </w:rPr>
        <w:t>».</w:t>
      </w:r>
    </w:p>
    <w:p w:rsidR="00023F7C" w:rsidRPr="00461BDE" w:rsidRDefault="00461BDE" w:rsidP="00461BDE">
      <w:pPr>
        <w:autoSpaceDE w:val="0"/>
        <w:autoSpaceDN w:val="0"/>
        <w:adjustRightInd w:val="0"/>
        <w:ind w:firstLine="708"/>
        <w:jc w:val="both"/>
        <w:rPr>
          <w:sz w:val="28"/>
          <w:szCs w:val="28"/>
        </w:rPr>
      </w:pPr>
      <w:r>
        <w:rPr>
          <w:sz w:val="28"/>
          <w:szCs w:val="28"/>
        </w:rPr>
        <w:t>3</w:t>
      </w:r>
      <w:r w:rsidR="00023F7C" w:rsidRPr="00461BDE">
        <w:rPr>
          <w:sz w:val="28"/>
          <w:szCs w:val="28"/>
        </w:rPr>
        <w:t xml:space="preserve">. </w:t>
      </w:r>
      <w:r w:rsidR="003E6416">
        <w:rPr>
          <w:sz w:val="28"/>
          <w:szCs w:val="28"/>
        </w:rPr>
        <w:t xml:space="preserve">Настоящее решение опубликовать в информационном бюллетене </w:t>
      </w:r>
      <w:proofErr w:type="spellStart"/>
      <w:r w:rsidR="003E6416">
        <w:rPr>
          <w:sz w:val="28"/>
          <w:szCs w:val="28"/>
        </w:rPr>
        <w:t>Нагорского</w:t>
      </w:r>
      <w:proofErr w:type="spellEnd"/>
      <w:r w:rsidR="003E6416">
        <w:rPr>
          <w:sz w:val="28"/>
          <w:szCs w:val="28"/>
        </w:rPr>
        <w:t xml:space="preserve"> городского поселения и разместить на официальном сайте </w:t>
      </w:r>
      <w:proofErr w:type="spellStart"/>
      <w:r w:rsidR="003E6416">
        <w:rPr>
          <w:sz w:val="28"/>
          <w:szCs w:val="28"/>
        </w:rPr>
        <w:t>Нагорского</w:t>
      </w:r>
      <w:proofErr w:type="spellEnd"/>
      <w:r w:rsidR="003E6416">
        <w:rPr>
          <w:sz w:val="28"/>
          <w:szCs w:val="28"/>
        </w:rPr>
        <w:t xml:space="preserve"> городского поселения.</w:t>
      </w:r>
    </w:p>
    <w:p w:rsidR="00461BDE" w:rsidRPr="00461BDE" w:rsidRDefault="00461BDE" w:rsidP="00461BDE">
      <w:pPr>
        <w:widowControl w:val="0"/>
        <w:autoSpaceDE w:val="0"/>
        <w:autoSpaceDN w:val="0"/>
        <w:adjustRightInd w:val="0"/>
        <w:ind w:firstLine="708"/>
        <w:jc w:val="both"/>
        <w:outlineLvl w:val="0"/>
        <w:rPr>
          <w:sz w:val="28"/>
          <w:szCs w:val="28"/>
        </w:rPr>
      </w:pPr>
      <w:r>
        <w:rPr>
          <w:sz w:val="28"/>
          <w:szCs w:val="28"/>
        </w:rPr>
        <w:t>4</w:t>
      </w:r>
      <w:r w:rsidRPr="00461BDE">
        <w:rPr>
          <w:sz w:val="28"/>
          <w:szCs w:val="28"/>
        </w:rPr>
        <w:t xml:space="preserve">. Решение вступает в силу </w:t>
      </w:r>
      <w:r w:rsidR="00570C5E">
        <w:rPr>
          <w:sz w:val="28"/>
          <w:szCs w:val="28"/>
        </w:rPr>
        <w:t>в соответствии с действующим законодательством</w:t>
      </w:r>
      <w:r w:rsidRPr="00461BDE">
        <w:rPr>
          <w:sz w:val="28"/>
          <w:szCs w:val="28"/>
        </w:rPr>
        <w:t>.</w:t>
      </w:r>
    </w:p>
    <w:p w:rsidR="00F47255" w:rsidRPr="00F47255" w:rsidRDefault="00F47255" w:rsidP="00461BDE">
      <w:pPr>
        <w:shd w:val="clear" w:color="auto" w:fill="FFFFFF"/>
        <w:jc w:val="both"/>
        <w:rPr>
          <w:sz w:val="48"/>
        </w:rPr>
      </w:pPr>
    </w:p>
    <w:p w:rsidR="00F47255" w:rsidRPr="00BB6090" w:rsidRDefault="00F47255" w:rsidP="00F47255">
      <w:pPr>
        <w:jc w:val="both"/>
        <w:rPr>
          <w:sz w:val="28"/>
          <w:szCs w:val="28"/>
        </w:rPr>
      </w:pPr>
      <w:r w:rsidRPr="00BB6090">
        <w:rPr>
          <w:sz w:val="28"/>
          <w:szCs w:val="28"/>
        </w:rPr>
        <w:t xml:space="preserve">Председатель </w:t>
      </w:r>
      <w:proofErr w:type="spellStart"/>
      <w:r w:rsidRPr="00BB6090">
        <w:rPr>
          <w:sz w:val="28"/>
          <w:szCs w:val="28"/>
        </w:rPr>
        <w:t>Нагорской</w:t>
      </w:r>
      <w:proofErr w:type="spellEnd"/>
      <w:r w:rsidRPr="00BB6090">
        <w:rPr>
          <w:sz w:val="28"/>
          <w:szCs w:val="28"/>
        </w:rPr>
        <w:t xml:space="preserve"> поселковой Думы</w:t>
      </w:r>
      <w:r>
        <w:rPr>
          <w:sz w:val="28"/>
          <w:szCs w:val="28"/>
        </w:rPr>
        <w:tab/>
      </w:r>
      <w:r>
        <w:rPr>
          <w:sz w:val="28"/>
          <w:szCs w:val="28"/>
        </w:rPr>
        <w:tab/>
      </w:r>
      <w:r>
        <w:rPr>
          <w:sz w:val="28"/>
          <w:szCs w:val="28"/>
        </w:rPr>
        <w:tab/>
      </w:r>
      <w:r w:rsidR="001B376E">
        <w:rPr>
          <w:sz w:val="28"/>
          <w:szCs w:val="28"/>
        </w:rPr>
        <w:t xml:space="preserve">Л.С. </w:t>
      </w:r>
      <w:proofErr w:type="spellStart"/>
      <w:r w:rsidR="001B376E">
        <w:rPr>
          <w:sz w:val="28"/>
          <w:szCs w:val="28"/>
        </w:rPr>
        <w:t>Кочкина</w:t>
      </w:r>
      <w:proofErr w:type="spellEnd"/>
    </w:p>
    <w:p w:rsidR="00F47255" w:rsidRPr="00A27577" w:rsidRDefault="00F47255" w:rsidP="00F47255">
      <w:pPr>
        <w:pStyle w:val="21"/>
        <w:widowControl/>
        <w:suppressAutoHyphens w:val="0"/>
        <w:overflowPunct/>
        <w:autoSpaceDE/>
        <w:adjustRightInd/>
        <w:spacing w:before="0" w:after="0"/>
        <w:jc w:val="both"/>
        <w:rPr>
          <w:szCs w:val="28"/>
        </w:rPr>
      </w:pPr>
    </w:p>
    <w:p w:rsidR="00F47255" w:rsidRDefault="001D5AEB" w:rsidP="00F47255">
      <w:pPr>
        <w:jc w:val="both"/>
      </w:pPr>
      <w:r>
        <w:rPr>
          <w:sz w:val="28"/>
          <w:szCs w:val="28"/>
        </w:rPr>
        <w:t>Глава Нагорского городского поселения</w:t>
      </w:r>
      <w:r>
        <w:rPr>
          <w:sz w:val="28"/>
          <w:szCs w:val="28"/>
        </w:rPr>
        <w:tab/>
      </w:r>
      <w:r>
        <w:rPr>
          <w:sz w:val="28"/>
          <w:szCs w:val="28"/>
        </w:rPr>
        <w:tab/>
      </w:r>
      <w:r>
        <w:rPr>
          <w:sz w:val="28"/>
          <w:szCs w:val="28"/>
        </w:rPr>
        <w:tab/>
      </w:r>
      <w:r>
        <w:rPr>
          <w:sz w:val="28"/>
          <w:szCs w:val="28"/>
        </w:rPr>
        <w:tab/>
      </w:r>
      <w:r w:rsidR="00A80408">
        <w:rPr>
          <w:sz w:val="28"/>
          <w:szCs w:val="28"/>
        </w:rPr>
        <w:t>С.Ю. Ларионов</w:t>
      </w:r>
    </w:p>
    <w:p w:rsidR="009C59CF" w:rsidRPr="009C59CF" w:rsidRDefault="005E56D0" w:rsidP="00461BDE">
      <w:pPr>
        <w:pStyle w:val="ae"/>
        <w:shd w:val="clear" w:color="auto" w:fill="FFFFFF"/>
        <w:spacing w:before="0" w:beforeAutospacing="0" w:after="0" w:afterAutospacing="0"/>
        <w:ind w:left="4248" w:firstLine="708"/>
        <w:rPr>
          <w:sz w:val="20"/>
          <w:szCs w:val="20"/>
        </w:rPr>
      </w:pPr>
      <w:r>
        <w:br w:type="page"/>
      </w:r>
      <w:r w:rsidR="009C59CF" w:rsidRPr="009C59CF">
        <w:lastRenderedPageBreak/>
        <w:t>Приложение</w:t>
      </w:r>
      <w:r w:rsidR="00461BDE">
        <w:rPr>
          <w:sz w:val="20"/>
          <w:szCs w:val="20"/>
        </w:rPr>
        <w:t xml:space="preserve"> </w:t>
      </w:r>
      <w:r w:rsidR="009C59CF" w:rsidRPr="009C59CF">
        <w:t>к решению Нагорской</w:t>
      </w:r>
    </w:p>
    <w:p w:rsidR="009C59CF" w:rsidRPr="009C59CF" w:rsidRDefault="009C59CF" w:rsidP="00461BDE">
      <w:pPr>
        <w:pStyle w:val="ae"/>
        <w:shd w:val="clear" w:color="auto" w:fill="FFFFFF"/>
        <w:spacing w:before="0" w:beforeAutospacing="0" w:after="0" w:afterAutospacing="0"/>
        <w:ind w:left="4248" w:firstLine="708"/>
        <w:rPr>
          <w:sz w:val="20"/>
          <w:szCs w:val="20"/>
        </w:rPr>
      </w:pPr>
      <w:r>
        <w:t>поселковой</w:t>
      </w:r>
      <w:r w:rsidRPr="009C59CF">
        <w:t xml:space="preserve"> Думы</w:t>
      </w:r>
      <w:r w:rsidR="00461BDE">
        <w:t xml:space="preserve"> </w:t>
      </w:r>
      <w:r w:rsidRPr="009C59CF">
        <w:t xml:space="preserve">от </w:t>
      </w:r>
      <w:r w:rsidR="000268B2">
        <w:t>12</w:t>
      </w:r>
      <w:r w:rsidRPr="009C59CF">
        <w:t>.</w:t>
      </w:r>
      <w:r w:rsidR="00461BDE">
        <w:t>10</w:t>
      </w:r>
      <w:r w:rsidRPr="009C59CF">
        <w:t>.</w:t>
      </w:r>
      <w:r w:rsidR="00461BDE">
        <w:t>2021</w:t>
      </w:r>
      <w:r w:rsidRPr="009C59CF">
        <w:t xml:space="preserve">  № </w:t>
      </w:r>
      <w:r w:rsidR="000268B2">
        <w:t>48/2</w:t>
      </w:r>
    </w:p>
    <w:p w:rsidR="009C59CF" w:rsidRDefault="009C59CF" w:rsidP="009C59CF">
      <w:pPr>
        <w:pStyle w:val="ae"/>
        <w:shd w:val="clear" w:color="auto" w:fill="FFFFFF"/>
        <w:spacing w:before="0" w:beforeAutospacing="0" w:after="0" w:afterAutospacing="0" w:line="360" w:lineRule="auto"/>
        <w:jc w:val="center"/>
        <w:rPr>
          <w:rStyle w:val="ad"/>
          <w:sz w:val="28"/>
          <w:szCs w:val="28"/>
        </w:rPr>
      </w:pPr>
    </w:p>
    <w:p w:rsidR="009C59CF" w:rsidRPr="009C59CF" w:rsidRDefault="009C59CF" w:rsidP="00461BDE">
      <w:pPr>
        <w:pStyle w:val="ae"/>
        <w:shd w:val="clear" w:color="auto" w:fill="FFFFFF"/>
        <w:spacing w:before="0" w:beforeAutospacing="0" w:after="0" w:afterAutospacing="0"/>
        <w:jc w:val="center"/>
        <w:rPr>
          <w:sz w:val="28"/>
          <w:szCs w:val="28"/>
        </w:rPr>
      </w:pPr>
      <w:r w:rsidRPr="009C59CF">
        <w:rPr>
          <w:rStyle w:val="ad"/>
          <w:sz w:val="28"/>
          <w:szCs w:val="28"/>
        </w:rPr>
        <w:t>Положение</w:t>
      </w:r>
    </w:p>
    <w:p w:rsidR="009C59CF" w:rsidRPr="009C59CF" w:rsidRDefault="009C59CF" w:rsidP="00461BDE">
      <w:pPr>
        <w:pStyle w:val="ae"/>
        <w:shd w:val="clear" w:color="auto" w:fill="FFFFFF"/>
        <w:spacing w:before="0" w:beforeAutospacing="0" w:after="0" w:afterAutospacing="0"/>
        <w:jc w:val="center"/>
        <w:rPr>
          <w:sz w:val="28"/>
          <w:szCs w:val="28"/>
        </w:rPr>
      </w:pPr>
      <w:r w:rsidRPr="009C59CF">
        <w:rPr>
          <w:rStyle w:val="ad"/>
          <w:sz w:val="28"/>
          <w:szCs w:val="28"/>
        </w:rPr>
        <w:t>о муниципальном земельном контроле на территории Нагорск</w:t>
      </w:r>
      <w:r w:rsidR="001B376E">
        <w:rPr>
          <w:rStyle w:val="ad"/>
          <w:sz w:val="28"/>
          <w:szCs w:val="28"/>
        </w:rPr>
        <w:t>ого городского поселения</w:t>
      </w:r>
      <w:r w:rsidRPr="009C59CF">
        <w:rPr>
          <w:rStyle w:val="ad"/>
          <w:sz w:val="28"/>
          <w:szCs w:val="28"/>
        </w:rPr>
        <w:t xml:space="preserve"> </w:t>
      </w:r>
      <w:r w:rsidR="001B376E">
        <w:rPr>
          <w:rStyle w:val="ad"/>
          <w:sz w:val="28"/>
          <w:szCs w:val="28"/>
        </w:rPr>
        <w:t xml:space="preserve">Нагорского </w:t>
      </w:r>
      <w:r w:rsidRPr="009C59CF">
        <w:rPr>
          <w:rStyle w:val="ad"/>
          <w:sz w:val="28"/>
          <w:szCs w:val="28"/>
        </w:rPr>
        <w:t>район</w:t>
      </w:r>
      <w:r w:rsidR="001B376E">
        <w:rPr>
          <w:rStyle w:val="ad"/>
          <w:sz w:val="28"/>
          <w:szCs w:val="28"/>
        </w:rPr>
        <w:t>а</w:t>
      </w:r>
      <w:r w:rsidRPr="009C59CF">
        <w:rPr>
          <w:rStyle w:val="ad"/>
          <w:sz w:val="28"/>
          <w:szCs w:val="28"/>
        </w:rPr>
        <w:t xml:space="preserve"> Кировской области</w:t>
      </w:r>
    </w:p>
    <w:p w:rsidR="009C59CF" w:rsidRPr="009C59CF" w:rsidRDefault="009C59CF" w:rsidP="005E56D0">
      <w:pPr>
        <w:pStyle w:val="ae"/>
        <w:shd w:val="clear" w:color="auto" w:fill="FFFFFF"/>
        <w:spacing w:before="0" w:beforeAutospacing="0" w:after="0" w:afterAutospacing="0" w:line="360" w:lineRule="auto"/>
        <w:jc w:val="center"/>
        <w:rPr>
          <w:sz w:val="28"/>
          <w:szCs w:val="28"/>
        </w:rPr>
      </w:pPr>
    </w:p>
    <w:p w:rsidR="00461BDE" w:rsidRPr="00A80408" w:rsidRDefault="00461BDE" w:rsidP="00A80408">
      <w:pPr>
        <w:widowControl w:val="0"/>
        <w:ind w:firstLine="709"/>
        <w:jc w:val="center"/>
        <w:rPr>
          <w:b/>
          <w:sz w:val="28"/>
          <w:szCs w:val="28"/>
        </w:rPr>
      </w:pPr>
      <w:r w:rsidRPr="00A80408">
        <w:rPr>
          <w:b/>
          <w:sz w:val="28"/>
          <w:szCs w:val="28"/>
        </w:rPr>
        <w:t>1.Общие положения</w:t>
      </w:r>
    </w:p>
    <w:p w:rsidR="00461BDE" w:rsidRPr="00A80408" w:rsidRDefault="00461BDE" w:rsidP="00A80408">
      <w:pPr>
        <w:widowControl w:val="0"/>
        <w:autoSpaceDE w:val="0"/>
        <w:autoSpaceDN w:val="0"/>
        <w:adjustRightInd w:val="0"/>
        <w:ind w:firstLine="709"/>
        <w:jc w:val="both"/>
        <w:outlineLvl w:val="0"/>
        <w:rPr>
          <w:rFonts w:eastAsiaTheme="minorEastAsia"/>
          <w:sz w:val="28"/>
          <w:szCs w:val="28"/>
        </w:rPr>
      </w:pPr>
      <w:r w:rsidRPr="00A80408">
        <w:rPr>
          <w:rFonts w:eastAsiaTheme="minorEastAsia"/>
          <w:sz w:val="28"/>
          <w:szCs w:val="28"/>
        </w:rPr>
        <w:t>1.1. Настоящее Положение устанавливает порядок организации и осуществления муниципального земельного контроля на территории Нагорск</w:t>
      </w:r>
      <w:r w:rsidR="00A80408">
        <w:rPr>
          <w:rFonts w:eastAsiaTheme="minorEastAsia"/>
          <w:sz w:val="28"/>
          <w:szCs w:val="28"/>
        </w:rPr>
        <w:t>ого</w:t>
      </w:r>
      <w:r w:rsidRPr="00A80408">
        <w:rPr>
          <w:rFonts w:eastAsiaTheme="minorEastAsia"/>
          <w:sz w:val="28"/>
          <w:szCs w:val="28"/>
        </w:rPr>
        <w:t xml:space="preserve"> </w:t>
      </w:r>
      <w:r w:rsidR="00A80408">
        <w:rPr>
          <w:rFonts w:eastAsiaTheme="minorEastAsia"/>
          <w:sz w:val="28"/>
          <w:szCs w:val="28"/>
        </w:rPr>
        <w:t>городского поселения Нагорского</w:t>
      </w:r>
      <w:r w:rsidRPr="00A80408">
        <w:rPr>
          <w:rFonts w:eastAsiaTheme="minorEastAsia"/>
          <w:sz w:val="28"/>
          <w:szCs w:val="28"/>
        </w:rPr>
        <w:t xml:space="preserve"> район Кировской области (далее – муниципальный контроль).</w:t>
      </w:r>
    </w:p>
    <w:p w:rsidR="00461BDE" w:rsidRPr="00A80408" w:rsidRDefault="00461BDE" w:rsidP="00A80408">
      <w:pPr>
        <w:tabs>
          <w:tab w:val="left" w:pos="1134"/>
        </w:tabs>
        <w:ind w:firstLine="709"/>
        <w:contextualSpacing/>
        <w:jc w:val="both"/>
        <w:rPr>
          <w:sz w:val="28"/>
          <w:szCs w:val="28"/>
        </w:rPr>
      </w:pPr>
      <w:r w:rsidRPr="00A80408">
        <w:rPr>
          <w:sz w:val="28"/>
          <w:szCs w:val="28"/>
        </w:rPr>
        <w:t>1.2. Предметом муниципального контроля является:</w:t>
      </w:r>
    </w:p>
    <w:p w:rsidR="00461BDE" w:rsidRPr="00A80408" w:rsidRDefault="00461BDE" w:rsidP="00A80408">
      <w:pPr>
        <w:widowControl w:val="0"/>
        <w:ind w:firstLine="709"/>
        <w:jc w:val="both"/>
        <w:rPr>
          <w:sz w:val="28"/>
          <w:szCs w:val="28"/>
        </w:rPr>
      </w:pPr>
      <w:r w:rsidRPr="00A80408">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61BDE" w:rsidRPr="00A80408" w:rsidRDefault="00461BDE" w:rsidP="00A80408">
      <w:pPr>
        <w:widowControl w:val="0"/>
        <w:ind w:firstLine="709"/>
        <w:jc w:val="both"/>
        <w:rPr>
          <w:sz w:val="28"/>
          <w:szCs w:val="28"/>
        </w:rPr>
      </w:pPr>
      <w:r w:rsidRPr="00A80408">
        <w:rPr>
          <w:sz w:val="28"/>
          <w:szCs w:val="28"/>
        </w:rPr>
        <w:t>исполнение решений, принимаемых по результатам контрольных мероприятий.</w:t>
      </w:r>
    </w:p>
    <w:p w:rsidR="00461BDE" w:rsidRPr="00A80408" w:rsidRDefault="00461BDE" w:rsidP="00A80408">
      <w:pPr>
        <w:tabs>
          <w:tab w:val="left" w:pos="1134"/>
        </w:tabs>
        <w:ind w:firstLine="709"/>
        <w:contextualSpacing/>
        <w:jc w:val="both"/>
        <w:rPr>
          <w:sz w:val="28"/>
          <w:szCs w:val="28"/>
        </w:rPr>
      </w:pPr>
      <w:r w:rsidRPr="00A80408">
        <w:rPr>
          <w:sz w:val="28"/>
          <w:szCs w:val="28"/>
        </w:rPr>
        <w:t>1.3. Объектами муниципального контроля (далее – объект контроля) являются:</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 xml:space="preserve">объекты земельных отношений: земли, земельные участки, части земельных участков, расположенные </w:t>
      </w:r>
      <w:r w:rsidR="00A80408" w:rsidRPr="00A80408">
        <w:rPr>
          <w:rFonts w:eastAsiaTheme="minorEastAsia"/>
          <w:sz w:val="28"/>
          <w:szCs w:val="28"/>
        </w:rPr>
        <w:t>на территории Нагорск</w:t>
      </w:r>
      <w:r w:rsidR="00A80408">
        <w:rPr>
          <w:rFonts w:eastAsiaTheme="minorEastAsia"/>
          <w:sz w:val="28"/>
          <w:szCs w:val="28"/>
        </w:rPr>
        <w:t>ого</w:t>
      </w:r>
      <w:r w:rsidR="00A80408" w:rsidRPr="00A80408">
        <w:rPr>
          <w:rFonts w:eastAsiaTheme="minorEastAsia"/>
          <w:sz w:val="28"/>
          <w:szCs w:val="28"/>
        </w:rPr>
        <w:t xml:space="preserve"> </w:t>
      </w:r>
      <w:r w:rsidR="00A80408">
        <w:rPr>
          <w:rFonts w:eastAsiaTheme="minorEastAsia"/>
          <w:sz w:val="28"/>
          <w:szCs w:val="28"/>
        </w:rPr>
        <w:t>городского поселения Нагорского</w:t>
      </w:r>
      <w:r w:rsidR="00A80408" w:rsidRPr="00A80408">
        <w:rPr>
          <w:rFonts w:eastAsiaTheme="minorEastAsia"/>
          <w:sz w:val="28"/>
          <w:szCs w:val="28"/>
        </w:rPr>
        <w:t xml:space="preserve"> район Кировской области</w:t>
      </w:r>
      <w:r w:rsidR="00A80408">
        <w:rPr>
          <w:rFonts w:eastAsiaTheme="minorEastAsia"/>
          <w:sz w:val="28"/>
          <w:szCs w:val="28"/>
        </w:rPr>
        <w:t xml:space="preserve">, </w:t>
      </w:r>
      <w:r w:rsidRPr="00A80408">
        <w:rPr>
          <w:rFonts w:eastAsiaTheme="minorEastAsia"/>
          <w:sz w:val="28"/>
          <w:szCs w:val="28"/>
        </w:rPr>
        <w:t xml:space="preserve">кроме объектов земельных отношений, расположенных в границах муниципального образования Нагорского района Кировской области. </w:t>
      </w:r>
    </w:p>
    <w:p w:rsidR="00461BDE" w:rsidRPr="00A80408" w:rsidRDefault="00461BDE" w:rsidP="00A80408">
      <w:pPr>
        <w:tabs>
          <w:tab w:val="left" w:pos="1134"/>
        </w:tabs>
        <w:ind w:firstLine="709"/>
        <w:contextualSpacing/>
        <w:jc w:val="both"/>
        <w:rPr>
          <w:sz w:val="28"/>
          <w:szCs w:val="28"/>
        </w:rPr>
      </w:pPr>
      <w:r w:rsidRPr="00A80408">
        <w:rPr>
          <w:sz w:val="28"/>
          <w:szCs w:val="28"/>
        </w:rPr>
        <w:t>1.4. Учет объектов контроля осуществляется посредством создания:</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 xml:space="preserve">единого реестра контрольных мероприятий; </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информационной системы (подсистемы государственной информационной системы) досудебного обжалования;</w:t>
      </w:r>
    </w:p>
    <w:p w:rsidR="00461BDE" w:rsidRPr="00A80408" w:rsidRDefault="00461BDE" w:rsidP="00A80408">
      <w:pPr>
        <w:widowControl w:val="0"/>
        <w:ind w:firstLine="709"/>
        <w:jc w:val="both"/>
        <w:rPr>
          <w:sz w:val="28"/>
          <w:szCs w:val="28"/>
        </w:rPr>
      </w:pPr>
      <w:r w:rsidRPr="00A80408">
        <w:rPr>
          <w:sz w:val="28"/>
          <w:szCs w:val="28"/>
        </w:rPr>
        <w:t>иных государственных и муниципальных информационных систем путем межведомственного информационного взаимодействия.</w:t>
      </w:r>
    </w:p>
    <w:p w:rsidR="00461BDE" w:rsidRPr="00A80408" w:rsidRDefault="00461BDE" w:rsidP="00A80408">
      <w:pPr>
        <w:widowControl w:val="0"/>
        <w:ind w:firstLine="709"/>
        <w:jc w:val="both"/>
        <w:rPr>
          <w:sz w:val="28"/>
          <w:szCs w:val="28"/>
        </w:rPr>
      </w:pPr>
      <w:r w:rsidRPr="00A80408">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 xml:space="preserve">1.5. Муниципальный контроль осуществляется администрацией Нагорского </w:t>
      </w:r>
      <w:r w:rsidR="00A80408">
        <w:rPr>
          <w:rFonts w:eastAsiaTheme="minorEastAsia"/>
          <w:sz w:val="28"/>
          <w:szCs w:val="28"/>
        </w:rPr>
        <w:t>городского поселения</w:t>
      </w:r>
      <w:r w:rsidRPr="00A80408">
        <w:rPr>
          <w:rFonts w:eastAsiaTheme="minorEastAsia"/>
          <w:sz w:val="28"/>
          <w:szCs w:val="28"/>
        </w:rPr>
        <w:t xml:space="preserve"> (далее –  орган муниципального земельного контроля).</w:t>
      </w:r>
    </w:p>
    <w:p w:rsidR="00461BDE" w:rsidRPr="00A80408" w:rsidRDefault="00461BDE" w:rsidP="00A80408">
      <w:pPr>
        <w:ind w:firstLine="709"/>
        <w:contextualSpacing/>
        <w:jc w:val="both"/>
        <w:rPr>
          <w:sz w:val="28"/>
          <w:szCs w:val="28"/>
        </w:rPr>
      </w:pPr>
      <w:r w:rsidRPr="00A80408">
        <w:rPr>
          <w:sz w:val="28"/>
          <w:szCs w:val="28"/>
        </w:rPr>
        <w:t xml:space="preserve">Непосредственное осуществление муниципального контроля возлагается на </w:t>
      </w:r>
      <w:r w:rsidR="00A80408">
        <w:rPr>
          <w:sz w:val="28"/>
          <w:szCs w:val="28"/>
        </w:rPr>
        <w:t>специалиста по</w:t>
      </w:r>
      <w:r w:rsidRPr="00A80408">
        <w:rPr>
          <w:sz w:val="28"/>
          <w:szCs w:val="28"/>
        </w:rPr>
        <w:t xml:space="preserve"> земельным </w:t>
      </w:r>
      <w:r w:rsidR="00A80408">
        <w:rPr>
          <w:sz w:val="28"/>
          <w:szCs w:val="28"/>
        </w:rPr>
        <w:t>отношениям</w:t>
      </w:r>
      <w:r w:rsidRPr="00A80408">
        <w:rPr>
          <w:sz w:val="28"/>
          <w:szCs w:val="28"/>
        </w:rPr>
        <w:t xml:space="preserve"> администрации </w:t>
      </w:r>
      <w:r w:rsidR="00A80408">
        <w:rPr>
          <w:sz w:val="28"/>
          <w:szCs w:val="28"/>
        </w:rPr>
        <w:t xml:space="preserve">Нагорского городского поселения </w:t>
      </w:r>
      <w:r w:rsidRPr="00A80408">
        <w:rPr>
          <w:sz w:val="28"/>
          <w:szCs w:val="28"/>
        </w:rPr>
        <w:t>Нагорского района Кировской области.</w:t>
      </w:r>
    </w:p>
    <w:p w:rsidR="00461BDE" w:rsidRPr="00A80408" w:rsidRDefault="00461BDE" w:rsidP="00A80408">
      <w:pPr>
        <w:ind w:firstLine="709"/>
        <w:contextualSpacing/>
        <w:jc w:val="both"/>
        <w:rPr>
          <w:sz w:val="28"/>
          <w:szCs w:val="28"/>
        </w:rPr>
      </w:pPr>
      <w:r w:rsidRPr="00A80408">
        <w:rPr>
          <w:sz w:val="28"/>
          <w:szCs w:val="28"/>
        </w:rPr>
        <w:lastRenderedPageBreak/>
        <w:t xml:space="preserve">1.6. Руководство деятельностью по осуществлению муниципального контроля осуществляет глава </w:t>
      </w:r>
      <w:r w:rsidR="00A80408">
        <w:rPr>
          <w:sz w:val="28"/>
          <w:szCs w:val="28"/>
        </w:rPr>
        <w:t xml:space="preserve">Нагорского городского поселения </w:t>
      </w:r>
      <w:r w:rsidRPr="00A80408">
        <w:rPr>
          <w:sz w:val="28"/>
          <w:szCs w:val="28"/>
        </w:rPr>
        <w:t>Нагорского района Кировской области.</w:t>
      </w:r>
    </w:p>
    <w:p w:rsidR="00461BDE" w:rsidRPr="00A80408" w:rsidRDefault="00461BDE" w:rsidP="00A80408">
      <w:pPr>
        <w:tabs>
          <w:tab w:val="left" w:pos="1134"/>
        </w:tabs>
        <w:ind w:firstLine="709"/>
        <w:contextualSpacing/>
        <w:jc w:val="both"/>
        <w:rPr>
          <w:sz w:val="28"/>
          <w:szCs w:val="28"/>
        </w:rPr>
      </w:pPr>
      <w:r w:rsidRPr="00A80408">
        <w:rPr>
          <w:sz w:val="28"/>
          <w:szCs w:val="28"/>
        </w:rPr>
        <w:t>1.7. От имени Контрольного органа муниципальный контроль вправе осуществлять следующие должностные лица:</w:t>
      </w:r>
    </w:p>
    <w:p w:rsidR="00461BDE" w:rsidRPr="00A80408" w:rsidRDefault="00461BDE" w:rsidP="00A80408">
      <w:pPr>
        <w:tabs>
          <w:tab w:val="left" w:pos="1134"/>
        </w:tabs>
        <w:ind w:firstLine="709"/>
        <w:contextualSpacing/>
        <w:jc w:val="both"/>
        <w:rPr>
          <w:sz w:val="28"/>
          <w:szCs w:val="28"/>
        </w:rPr>
      </w:pPr>
      <w:r w:rsidRPr="00A80408">
        <w:rPr>
          <w:sz w:val="28"/>
          <w:szCs w:val="28"/>
        </w:rPr>
        <w:t>1)заместитель глав</w:t>
      </w:r>
      <w:r w:rsidR="00A80408">
        <w:rPr>
          <w:sz w:val="28"/>
          <w:szCs w:val="28"/>
        </w:rPr>
        <w:t>ы администрации</w:t>
      </w:r>
      <w:r w:rsidRPr="00A80408">
        <w:rPr>
          <w:sz w:val="28"/>
          <w:szCs w:val="28"/>
        </w:rPr>
        <w:t xml:space="preserve"> </w:t>
      </w:r>
      <w:r w:rsidR="00A80408">
        <w:rPr>
          <w:sz w:val="28"/>
          <w:szCs w:val="28"/>
        </w:rPr>
        <w:t xml:space="preserve">Нагорского городского поселения </w:t>
      </w:r>
      <w:r w:rsidRPr="00A80408">
        <w:rPr>
          <w:sz w:val="28"/>
          <w:szCs w:val="28"/>
        </w:rPr>
        <w:t>Нагорского района Кировской области;</w:t>
      </w:r>
    </w:p>
    <w:p w:rsidR="00461BDE" w:rsidRPr="00A80408" w:rsidRDefault="00A80408" w:rsidP="00A80408">
      <w:pPr>
        <w:ind w:firstLine="709"/>
        <w:jc w:val="both"/>
        <w:rPr>
          <w:rFonts w:eastAsiaTheme="minorEastAsia"/>
          <w:sz w:val="28"/>
          <w:szCs w:val="28"/>
        </w:rPr>
      </w:pPr>
      <w:r>
        <w:rPr>
          <w:rFonts w:eastAsiaTheme="minorEastAsia"/>
          <w:sz w:val="28"/>
          <w:szCs w:val="28"/>
        </w:rPr>
        <w:t>2</w:t>
      </w:r>
      <w:r w:rsidR="00461BDE" w:rsidRPr="00A80408">
        <w:rPr>
          <w:rFonts w:eastAsiaTheme="minorEastAsia"/>
          <w:sz w:val="28"/>
          <w:szCs w:val="28"/>
        </w:rPr>
        <w:t xml:space="preserve">)инспектор муниципального земельного контроля - специалист по земельным </w:t>
      </w:r>
      <w:r>
        <w:rPr>
          <w:rFonts w:eastAsiaTheme="minorEastAsia"/>
          <w:sz w:val="28"/>
          <w:szCs w:val="28"/>
        </w:rPr>
        <w:t>отношениям</w:t>
      </w:r>
      <w:r w:rsidR="00461BDE" w:rsidRPr="00A80408">
        <w:rPr>
          <w:rFonts w:eastAsiaTheme="minorEastAsia"/>
          <w:sz w:val="28"/>
          <w:szCs w:val="28"/>
        </w:rPr>
        <w:t xml:space="preserve"> администрации </w:t>
      </w:r>
      <w:r>
        <w:rPr>
          <w:rFonts w:eastAsiaTheme="minorEastAsia"/>
          <w:sz w:val="28"/>
          <w:szCs w:val="28"/>
        </w:rPr>
        <w:t xml:space="preserve">Нагорского городского поселения </w:t>
      </w:r>
      <w:r w:rsidR="00461BDE" w:rsidRPr="00A80408">
        <w:rPr>
          <w:rFonts w:eastAsiaTheme="minorEastAsia"/>
          <w:sz w:val="28"/>
          <w:szCs w:val="28"/>
        </w:rPr>
        <w:t xml:space="preserve">Нагорского района </w:t>
      </w:r>
      <w:r>
        <w:rPr>
          <w:rFonts w:eastAsiaTheme="minorEastAsia"/>
          <w:sz w:val="28"/>
          <w:szCs w:val="28"/>
        </w:rPr>
        <w:t>Кировской области</w:t>
      </w:r>
      <w:r w:rsidR="00461BDE" w:rsidRPr="00A80408">
        <w:rPr>
          <w:rFonts w:eastAsiaTheme="minorEastAsia"/>
          <w:sz w:val="28"/>
          <w:szCs w:val="28"/>
        </w:rPr>
        <w:t>(далее – инспектор).</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61BDE" w:rsidRPr="00A80408" w:rsidRDefault="00461BDE" w:rsidP="00A80408">
      <w:pPr>
        <w:tabs>
          <w:tab w:val="left" w:pos="1134"/>
        </w:tabs>
        <w:ind w:firstLine="709"/>
        <w:contextualSpacing/>
        <w:jc w:val="both"/>
        <w:rPr>
          <w:sz w:val="28"/>
          <w:szCs w:val="28"/>
        </w:rPr>
      </w:pPr>
      <w:r w:rsidRPr="00A80408">
        <w:rPr>
          <w:sz w:val="28"/>
          <w:szCs w:val="28"/>
        </w:rPr>
        <w:t>1.8. Права и обязанности инспектора.</w:t>
      </w:r>
    </w:p>
    <w:p w:rsidR="00461BDE" w:rsidRPr="00A80408" w:rsidRDefault="00461BDE" w:rsidP="00A80408">
      <w:pPr>
        <w:tabs>
          <w:tab w:val="left" w:pos="1134"/>
        </w:tabs>
        <w:ind w:firstLine="709"/>
        <w:contextualSpacing/>
        <w:jc w:val="both"/>
        <w:rPr>
          <w:sz w:val="28"/>
          <w:szCs w:val="28"/>
        </w:rPr>
      </w:pPr>
      <w:r w:rsidRPr="00A80408">
        <w:rPr>
          <w:sz w:val="28"/>
          <w:szCs w:val="28"/>
        </w:rPr>
        <w:t>1.8.1. Инспектор обязан:</w:t>
      </w:r>
    </w:p>
    <w:p w:rsidR="00461BDE" w:rsidRPr="00A80408" w:rsidRDefault="00461BDE" w:rsidP="00A80408">
      <w:pPr>
        <w:tabs>
          <w:tab w:val="left" w:pos="1134"/>
        </w:tabs>
        <w:ind w:firstLine="709"/>
        <w:contextualSpacing/>
        <w:jc w:val="both"/>
        <w:rPr>
          <w:sz w:val="28"/>
          <w:szCs w:val="28"/>
        </w:rPr>
      </w:pPr>
      <w:r w:rsidRPr="00A80408">
        <w:rPr>
          <w:sz w:val="28"/>
          <w:szCs w:val="28"/>
        </w:rPr>
        <w:t>1) соблюдать законодательство Российской Федерации, права и законные интересы контролируемых лиц;</w:t>
      </w:r>
    </w:p>
    <w:p w:rsidR="00461BDE" w:rsidRPr="00A80408" w:rsidRDefault="00461BDE" w:rsidP="00A80408">
      <w:pPr>
        <w:tabs>
          <w:tab w:val="left" w:pos="1134"/>
        </w:tabs>
        <w:ind w:firstLine="709"/>
        <w:contextualSpacing/>
        <w:jc w:val="both"/>
        <w:rPr>
          <w:sz w:val="28"/>
          <w:szCs w:val="28"/>
        </w:rPr>
      </w:pPr>
      <w:r w:rsidRPr="00A80408">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1BDE" w:rsidRPr="00A80408" w:rsidRDefault="00461BDE" w:rsidP="00A80408">
      <w:pPr>
        <w:tabs>
          <w:tab w:val="left" w:pos="1134"/>
        </w:tabs>
        <w:ind w:firstLine="709"/>
        <w:contextualSpacing/>
        <w:jc w:val="both"/>
        <w:rPr>
          <w:sz w:val="28"/>
          <w:szCs w:val="28"/>
        </w:rPr>
      </w:pPr>
      <w:r w:rsidRPr="00A80408">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1BDE" w:rsidRPr="00A80408" w:rsidRDefault="00461BDE" w:rsidP="00A80408">
      <w:pPr>
        <w:tabs>
          <w:tab w:val="left" w:pos="1134"/>
        </w:tabs>
        <w:ind w:firstLine="709"/>
        <w:contextualSpacing/>
        <w:jc w:val="both"/>
        <w:rPr>
          <w:sz w:val="28"/>
          <w:szCs w:val="28"/>
        </w:rPr>
      </w:pPr>
      <w:r w:rsidRPr="00A80408">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w:t>
      </w:r>
      <w:r w:rsidRPr="00A80408">
        <w:rPr>
          <w:sz w:val="28"/>
          <w:szCs w:val="28"/>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61BDE" w:rsidRPr="00A80408" w:rsidRDefault="00461BDE" w:rsidP="00A80408">
      <w:pPr>
        <w:tabs>
          <w:tab w:val="left" w:pos="1134"/>
        </w:tabs>
        <w:ind w:firstLine="709"/>
        <w:contextualSpacing/>
        <w:jc w:val="both"/>
        <w:rPr>
          <w:sz w:val="28"/>
          <w:szCs w:val="28"/>
        </w:rPr>
      </w:pPr>
      <w:r w:rsidRPr="00A80408">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61BDE" w:rsidRPr="00A80408" w:rsidRDefault="00461BDE" w:rsidP="00A80408">
      <w:pPr>
        <w:tabs>
          <w:tab w:val="left" w:pos="1134"/>
        </w:tabs>
        <w:ind w:firstLine="709"/>
        <w:contextualSpacing/>
        <w:jc w:val="both"/>
        <w:rPr>
          <w:sz w:val="28"/>
          <w:szCs w:val="28"/>
        </w:rPr>
      </w:pPr>
      <w:r w:rsidRPr="00A80408">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1BDE" w:rsidRPr="00A80408" w:rsidRDefault="00461BDE" w:rsidP="00A80408">
      <w:pPr>
        <w:tabs>
          <w:tab w:val="left" w:pos="1134"/>
        </w:tabs>
        <w:ind w:firstLine="709"/>
        <w:contextualSpacing/>
        <w:jc w:val="both"/>
        <w:rPr>
          <w:sz w:val="28"/>
          <w:szCs w:val="28"/>
        </w:rPr>
      </w:pPr>
      <w:r w:rsidRPr="00A80408">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61BDE" w:rsidRPr="00A80408" w:rsidRDefault="00461BDE" w:rsidP="00A80408">
      <w:pPr>
        <w:tabs>
          <w:tab w:val="left" w:pos="1134"/>
        </w:tabs>
        <w:ind w:firstLine="709"/>
        <w:contextualSpacing/>
        <w:jc w:val="both"/>
        <w:rPr>
          <w:sz w:val="28"/>
          <w:szCs w:val="28"/>
        </w:rPr>
      </w:pPr>
      <w:r w:rsidRPr="00A80408">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1BDE" w:rsidRPr="00A80408" w:rsidRDefault="00461BDE" w:rsidP="00A80408">
      <w:pPr>
        <w:tabs>
          <w:tab w:val="left" w:pos="1134"/>
        </w:tabs>
        <w:ind w:firstLine="709"/>
        <w:contextualSpacing/>
        <w:jc w:val="both"/>
        <w:rPr>
          <w:sz w:val="28"/>
          <w:szCs w:val="28"/>
        </w:rPr>
      </w:pPr>
      <w:r w:rsidRPr="00A80408">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1BDE" w:rsidRPr="00A80408" w:rsidRDefault="00461BDE" w:rsidP="00A80408">
      <w:pPr>
        <w:tabs>
          <w:tab w:val="left" w:pos="1134"/>
        </w:tabs>
        <w:ind w:firstLine="709"/>
        <w:contextualSpacing/>
        <w:jc w:val="both"/>
        <w:rPr>
          <w:sz w:val="28"/>
          <w:szCs w:val="28"/>
        </w:rPr>
      </w:pPr>
      <w:r w:rsidRPr="00A80408">
        <w:rPr>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61BDE" w:rsidRPr="00A80408" w:rsidRDefault="00461BDE" w:rsidP="00A80408">
      <w:pPr>
        <w:tabs>
          <w:tab w:val="left" w:pos="1134"/>
        </w:tabs>
        <w:ind w:firstLine="709"/>
        <w:contextualSpacing/>
        <w:jc w:val="both"/>
        <w:rPr>
          <w:sz w:val="28"/>
          <w:szCs w:val="28"/>
        </w:rPr>
      </w:pPr>
      <w:r w:rsidRPr="00A80408">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1BDE" w:rsidRPr="00A80408" w:rsidRDefault="00461BDE" w:rsidP="00A80408">
      <w:pPr>
        <w:tabs>
          <w:tab w:val="left" w:pos="1134"/>
        </w:tabs>
        <w:ind w:firstLine="709"/>
        <w:contextualSpacing/>
        <w:jc w:val="both"/>
        <w:rPr>
          <w:sz w:val="28"/>
          <w:szCs w:val="28"/>
        </w:rPr>
      </w:pPr>
      <w:r w:rsidRPr="00A80408">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A80408">
        <w:rPr>
          <w:sz w:val="28"/>
          <w:szCs w:val="28"/>
        </w:rPr>
        <w:lastRenderedPageBreak/>
        <w:t>выявленных при проведении контрольных мероприятий, а также представления документов для копирования, фото- и видеосъемки;</w:t>
      </w:r>
    </w:p>
    <w:p w:rsidR="00461BDE" w:rsidRPr="00A80408" w:rsidRDefault="00461BDE" w:rsidP="00A80408">
      <w:pPr>
        <w:tabs>
          <w:tab w:val="left" w:pos="1134"/>
        </w:tabs>
        <w:ind w:firstLine="709"/>
        <w:contextualSpacing/>
        <w:jc w:val="both"/>
        <w:rPr>
          <w:sz w:val="28"/>
          <w:szCs w:val="28"/>
        </w:rPr>
      </w:pPr>
      <w:r w:rsidRPr="00A80408">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1BDE" w:rsidRPr="00A80408" w:rsidRDefault="00461BDE" w:rsidP="00A80408">
      <w:pPr>
        <w:tabs>
          <w:tab w:val="left" w:pos="1134"/>
        </w:tabs>
        <w:ind w:firstLine="709"/>
        <w:contextualSpacing/>
        <w:jc w:val="both"/>
        <w:rPr>
          <w:sz w:val="28"/>
          <w:szCs w:val="28"/>
        </w:rPr>
      </w:pPr>
      <w:r w:rsidRPr="00A80408">
        <w:rPr>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61BDE" w:rsidRPr="00A80408" w:rsidRDefault="00461BDE" w:rsidP="00A80408">
      <w:pPr>
        <w:tabs>
          <w:tab w:val="left" w:pos="1134"/>
        </w:tabs>
        <w:ind w:firstLine="709"/>
        <w:contextualSpacing/>
        <w:jc w:val="both"/>
        <w:rPr>
          <w:sz w:val="28"/>
          <w:szCs w:val="28"/>
        </w:rPr>
      </w:pPr>
      <w:r w:rsidRPr="00A80408">
        <w:rPr>
          <w:sz w:val="28"/>
          <w:szCs w:val="28"/>
        </w:rPr>
        <w:t>1.9. К отношениям, связанным с осуществлением муниципального земельного контроля применяются положения Федерального закона № 248-ФЗ.</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61BDE" w:rsidRPr="00A80408" w:rsidRDefault="00461BDE" w:rsidP="00A80408">
      <w:pPr>
        <w:widowControl w:val="0"/>
        <w:ind w:firstLine="709"/>
        <w:jc w:val="center"/>
        <w:outlineLvl w:val="1"/>
        <w:rPr>
          <w:b/>
          <w:sz w:val="28"/>
          <w:szCs w:val="28"/>
        </w:rPr>
      </w:pPr>
      <w:r w:rsidRPr="00A80408">
        <w:rPr>
          <w:b/>
          <w:sz w:val="28"/>
          <w:szCs w:val="28"/>
        </w:rPr>
        <w:t>2. Категории риска причинения вреда (ущерба)</w:t>
      </w:r>
    </w:p>
    <w:p w:rsidR="00461BDE" w:rsidRPr="00A80408" w:rsidRDefault="00461BDE" w:rsidP="00A80408">
      <w:pPr>
        <w:tabs>
          <w:tab w:val="left" w:pos="1134"/>
        </w:tabs>
        <w:ind w:firstLine="709"/>
        <w:contextualSpacing/>
        <w:jc w:val="both"/>
        <w:rPr>
          <w:sz w:val="28"/>
          <w:szCs w:val="28"/>
        </w:rPr>
      </w:pPr>
      <w:r w:rsidRPr="00A80408">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A80408">
        <w:rPr>
          <w:sz w:val="28"/>
          <w:szCs w:val="28"/>
        </w:rPr>
        <w:lastRenderedPageBreak/>
        <w:t>отнесены к одной из следующих категорий риска причинения вреда (ущерба) (далее – категории риска):</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средний риск;</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умеренный риск;</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низкий риск.</w:t>
      </w:r>
    </w:p>
    <w:p w:rsidR="00461BDE" w:rsidRPr="00A80408" w:rsidRDefault="00461BDE" w:rsidP="00A80408">
      <w:pPr>
        <w:tabs>
          <w:tab w:val="left" w:pos="1134"/>
        </w:tabs>
        <w:ind w:firstLine="709"/>
        <w:contextualSpacing/>
        <w:jc w:val="both"/>
        <w:rPr>
          <w:sz w:val="28"/>
          <w:szCs w:val="28"/>
        </w:rPr>
      </w:pPr>
      <w:r w:rsidRPr="00A80408">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461BDE" w:rsidRPr="00A80408" w:rsidRDefault="00461BDE" w:rsidP="00A80408">
      <w:pPr>
        <w:tabs>
          <w:tab w:val="left" w:pos="1134"/>
        </w:tabs>
        <w:ind w:firstLine="709"/>
        <w:contextualSpacing/>
        <w:jc w:val="both"/>
        <w:rPr>
          <w:sz w:val="28"/>
          <w:szCs w:val="28"/>
        </w:rPr>
      </w:pPr>
      <w:r w:rsidRPr="00A80408">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461BDE" w:rsidRPr="00A80408" w:rsidRDefault="00461BDE" w:rsidP="00A80408">
      <w:pPr>
        <w:tabs>
          <w:tab w:val="left" w:pos="1134"/>
        </w:tabs>
        <w:ind w:firstLine="709"/>
        <w:contextualSpacing/>
        <w:jc w:val="both"/>
        <w:rPr>
          <w:sz w:val="28"/>
          <w:szCs w:val="28"/>
        </w:rPr>
      </w:pPr>
      <w:r w:rsidRPr="00A80408">
        <w:rPr>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61BDE" w:rsidRPr="00A80408" w:rsidRDefault="00461BDE" w:rsidP="00A80408">
      <w:pPr>
        <w:tabs>
          <w:tab w:val="left" w:pos="1134"/>
        </w:tabs>
        <w:ind w:firstLine="709"/>
        <w:contextualSpacing/>
        <w:jc w:val="both"/>
        <w:rPr>
          <w:sz w:val="28"/>
          <w:szCs w:val="28"/>
        </w:rPr>
      </w:pPr>
      <w:r w:rsidRPr="00A80408">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61BDE" w:rsidRPr="00A80408" w:rsidRDefault="00461BDE" w:rsidP="00A80408">
      <w:pPr>
        <w:tabs>
          <w:tab w:val="left" w:pos="1134"/>
        </w:tabs>
        <w:ind w:firstLine="709"/>
        <w:contextualSpacing/>
        <w:jc w:val="both"/>
        <w:rPr>
          <w:sz w:val="28"/>
          <w:szCs w:val="28"/>
        </w:rPr>
      </w:pPr>
      <w:r w:rsidRPr="00A80408">
        <w:rPr>
          <w:sz w:val="28"/>
          <w:szCs w:val="28"/>
        </w:rPr>
        <w:t>2.8. Контрольный орган ведет перечни земельных участков, отнесенных к одной из категорий риска (далее – перечни земельных участков).</w:t>
      </w:r>
    </w:p>
    <w:p w:rsidR="00461BDE" w:rsidRPr="00A80408" w:rsidRDefault="00461BDE" w:rsidP="00A80408">
      <w:pPr>
        <w:tabs>
          <w:tab w:val="left" w:pos="1134"/>
        </w:tabs>
        <w:ind w:firstLine="709"/>
        <w:contextualSpacing/>
        <w:jc w:val="both"/>
        <w:rPr>
          <w:sz w:val="28"/>
          <w:szCs w:val="28"/>
        </w:rPr>
      </w:pPr>
      <w:r w:rsidRPr="00A80408">
        <w:rPr>
          <w:sz w:val="28"/>
          <w:szCs w:val="28"/>
        </w:rPr>
        <w:t>Перечни земельных участков содержат следующую информацию:</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а) кадастровый номер земельного участка или при его отсутствии адрес местоположения земельного участка;</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б) категория риска, к которой отнесен земельный участок;</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в) реквизиты решения об отнесении земельного участка к категории риска.</w:t>
      </w:r>
    </w:p>
    <w:p w:rsidR="00461BDE" w:rsidRPr="00A80408" w:rsidRDefault="00461BDE" w:rsidP="00A80408">
      <w:pPr>
        <w:tabs>
          <w:tab w:val="left" w:pos="1134"/>
        </w:tabs>
        <w:ind w:firstLine="709"/>
        <w:contextualSpacing/>
        <w:jc w:val="both"/>
        <w:rPr>
          <w:sz w:val="28"/>
          <w:szCs w:val="28"/>
        </w:rPr>
      </w:pPr>
      <w:r w:rsidRPr="00A80408">
        <w:rPr>
          <w:sz w:val="28"/>
          <w:szCs w:val="28"/>
        </w:rPr>
        <w:t>2.9. Перечни земельных участков с указанием категорий риска размещаются на официальном сайте Контрольного органа.</w:t>
      </w:r>
    </w:p>
    <w:p w:rsidR="00461BDE" w:rsidRPr="00A80408" w:rsidRDefault="00461BDE" w:rsidP="003F6DFC">
      <w:pPr>
        <w:tabs>
          <w:tab w:val="left" w:pos="1134"/>
        </w:tabs>
        <w:ind w:firstLine="709"/>
        <w:jc w:val="center"/>
        <w:rPr>
          <w:rFonts w:eastAsiaTheme="minorEastAsia"/>
          <w:b/>
          <w:sz w:val="28"/>
          <w:szCs w:val="28"/>
        </w:rPr>
      </w:pPr>
      <w:r w:rsidRPr="00A80408">
        <w:rPr>
          <w:rFonts w:eastAsiaTheme="minorEastAsia"/>
          <w:b/>
          <w:sz w:val="28"/>
          <w:szCs w:val="28"/>
        </w:rPr>
        <w:t>3. Виды профилактических мероприятий, которые проводятся</w:t>
      </w:r>
    </w:p>
    <w:p w:rsidR="00461BDE" w:rsidRPr="00A80408" w:rsidRDefault="00461BDE" w:rsidP="003F6DFC">
      <w:pPr>
        <w:tabs>
          <w:tab w:val="left" w:pos="1134"/>
        </w:tabs>
        <w:ind w:firstLine="709"/>
        <w:jc w:val="center"/>
        <w:rPr>
          <w:rFonts w:eastAsiaTheme="minorEastAsia"/>
          <w:b/>
          <w:sz w:val="28"/>
          <w:szCs w:val="28"/>
        </w:rPr>
      </w:pPr>
      <w:r w:rsidRPr="00A80408">
        <w:rPr>
          <w:rFonts w:eastAsiaTheme="minorEastAsia"/>
          <w:b/>
          <w:sz w:val="28"/>
          <w:szCs w:val="28"/>
        </w:rPr>
        <w:t>при осуществлении муниципального контроля</w:t>
      </w:r>
    </w:p>
    <w:p w:rsidR="00461BDE" w:rsidRPr="00A80408" w:rsidRDefault="00461BDE" w:rsidP="00A80408">
      <w:pPr>
        <w:tabs>
          <w:tab w:val="left" w:pos="1134"/>
        </w:tabs>
        <w:ind w:firstLine="709"/>
        <w:contextualSpacing/>
        <w:jc w:val="both"/>
        <w:rPr>
          <w:sz w:val="28"/>
          <w:szCs w:val="28"/>
        </w:rPr>
      </w:pPr>
      <w:r w:rsidRPr="00A80408">
        <w:rPr>
          <w:sz w:val="28"/>
          <w:szCs w:val="28"/>
        </w:rPr>
        <w:t>При осуществлении муниципального контроля Контрольный орган проводит следующие виды профилактических мероприятий:</w:t>
      </w:r>
    </w:p>
    <w:p w:rsidR="00461BDE" w:rsidRPr="00A80408" w:rsidRDefault="00461BDE" w:rsidP="00A80408">
      <w:pPr>
        <w:widowControl w:val="0"/>
        <w:ind w:firstLine="709"/>
        <w:jc w:val="both"/>
        <w:rPr>
          <w:sz w:val="28"/>
          <w:szCs w:val="28"/>
        </w:rPr>
      </w:pPr>
      <w:r w:rsidRPr="00A80408">
        <w:rPr>
          <w:sz w:val="28"/>
          <w:szCs w:val="28"/>
        </w:rPr>
        <w:t>1) информирование;</w:t>
      </w:r>
    </w:p>
    <w:p w:rsidR="00461BDE" w:rsidRPr="00A80408" w:rsidRDefault="00461BDE" w:rsidP="00A80408">
      <w:pPr>
        <w:widowControl w:val="0"/>
        <w:ind w:firstLine="709"/>
        <w:jc w:val="both"/>
        <w:rPr>
          <w:sz w:val="28"/>
          <w:szCs w:val="28"/>
        </w:rPr>
      </w:pPr>
      <w:r w:rsidRPr="00A80408">
        <w:rPr>
          <w:sz w:val="28"/>
          <w:szCs w:val="28"/>
        </w:rPr>
        <w:t>2) объявление предостережения;</w:t>
      </w:r>
    </w:p>
    <w:p w:rsidR="00461BDE" w:rsidRPr="00A80408" w:rsidRDefault="00461BDE" w:rsidP="00A80408">
      <w:pPr>
        <w:widowControl w:val="0"/>
        <w:ind w:firstLine="709"/>
        <w:jc w:val="both"/>
        <w:rPr>
          <w:sz w:val="28"/>
          <w:szCs w:val="28"/>
        </w:rPr>
      </w:pPr>
      <w:r w:rsidRPr="00A80408">
        <w:rPr>
          <w:sz w:val="28"/>
          <w:szCs w:val="28"/>
        </w:rPr>
        <w:t>3) консультирование.</w:t>
      </w:r>
    </w:p>
    <w:p w:rsidR="00461BDE" w:rsidRPr="003F6DFC" w:rsidRDefault="00461BDE" w:rsidP="003F6DFC">
      <w:pPr>
        <w:widowControl w:val="0"/>
        <w:ind w:firstLine="709"/>
        <w:jc w:val="both"/>
        <w:rPr>
          <w:sz w:val="28"/>
          <w:szCs w:val="28"/>
        </w:rPr>
      </w:pPr>
      <w:r w:rsidRPr="003F6DFC">
        <w:rPr>
          <w:sz w:val="28"/>
          <w:szCs w:val="28"/>
        </w:rPr>
        <w:t xml:space="preserve">3.1. Информирование контролируемых и иных заинтересованных лиц по вопросам соблюдения </w:t>
      </w:r>
      <w:r w:rsidR="003F6DFC" w:rsidRPr="003F6DFC">
        <w:rPr>
          <w:sz w:val="28"/>
          <w:szCs w:val="28"/>
        </w:rPr>
        <w:t>о</w:t>
      </w:r>
      <w:r w:rsidRPr="003F6DFC">
        <w:rPr>
          <w:sz w:val="28"/>
          <w:szCs w:val="28"/>
        </w:rPr>
        <w:t>бязательных требований</w:t>
      </w:r>
    </w:p>
    <w:p w:rsidR="00461BDE" w:rsidRPr="003F6DFC" w:rsidRDefault="00461BDE" w:rsidP="00A80408">
      <w:pPr>
        <w:tabs>
          <w:tab w:val="left" w:pos="1134"/>
        </w:tabs>
        <w:ind w:firstLine="709"/>
        <w:contextualSpacing/>
        <w:jc w:val="both"/>
        <w:rPr>
          <w:sz w:val="28"/>
          <w:szCs w:val="28"/>
        </w:rPr>
      </w:pPr>
      <w:r w:rsidRPr="003F6DFC">
        <w:rPr>
          <w:sz w:val="28"/>
          <w:szCs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61BDE" w:rsidRPr="003F6DFC" w:rsidRDefault="00461BDE" w:rsidP="00A80408">
      <w:pPr>
        <w:tabs>
          <w:tab w:val="left" w:pos="1134"/>
        </w:tabs>
        <w:ind w:firstLine="709"/>
        <w:contextualSpacing/>
        <w:jc w:val="both"/>
        <w:rPr>
          <w:sz w:val="28"/>
          <w:szCs w:val="28"/>
        </w:rPr>
      </w:pPr>
      <w:r w:rsidRPr="003F6DFC">
        <w:rPr>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61BDE" w:rsidRPr="003F6DFC" w:rsidRDefault="00461BDE" w:rsidP="003F6DFC">
      <w:pPr>
        <w:ind w:firstLine="708"/>
        <w:jc w:val="both"/>
        <w:rPr>
          <w:rFonts w:eastAsiaTheme="minorEastAsia"/>
          <w:sz w:val="28"/>
          <w:szCs w:val="28"/>
        </w:rPr>
      </w:pPr>
      <w:r w:rsidRPr="003F6DFC">
        <w:rPr>
          <w:rFonts w:eastAsiaTheme="minorEastAsia"/>
          <w:sz w:val="28"/>
          <w:szCs w:val="28"/>
        </w:rPr>
        <w:t>3.2. Предостережение о недопустимости нарушения</w:t>
      </w:r>
      <w:r w:rsidR="003F6DFC" w:rsidRPr="003F6DFC">
        <w:rPr>
          <w:rFonts w:eastAsiaTheme="minorEastAsia"/>
          <w:sz w:val="28"/>
          <w:szCs w:val="28"/>
        </w:rPr>
        <w:t xml:space="preserve"> </w:t>
      </w:r>
      <w:r w:rsidRPr="003F6DFC">
        <w:rPr>
          <w:rFonts w:eastAsiaTheme="minorEastAsia"/>
          <w:sz w:val="28"/>
          <w:szCs w:val="28"/>
        </w:rPr>
        <w:t xml:space="preserve">обязательных </w:t>
      </w:r>
      <w:r w:rsidR="003F6DFC" w:rsidRPr="003F6DFC">
        <w:rPr>
          <w:rFonts w:eastAsiaTheme="minorEastAsia"/>
          <w:sz w:val="28"/>
          <w:szCs w:val="28"/>
        </w:rPr>
        <w:t>т</w:t>
      </w:r>
      <w:r w:rsidRPr="003F6DFC">
        <w:rPr>
          <w:rFonts w:eastAsiaTheme="minorEastAsia"/>
          <w:sz w:val="28"/>
          <w:szCs w:val="28"/>
        </w:rPr>
        <w:t>ребований</w:t>
      </w:r>
    </w:p>
    <w:p w:rsidR="00461BDE" w:rsidRPr="003F6DFC" w:rsidRDefault="00461BDE" w:rsidP="00A80408">
      <w:pPr>
        <w:tabs>
          <w:tab w:val="left" w:pos="1134"/>
        </w:tabs>
        <w:ind w:firstLine="709"/>
        <w:contextualSpacing/>
        <w:jc w:val="both"/>
        <w:rPr>
          <w:sz w:val="28"/>
          <w:szCs w:val="28"/>
        </w:rPr>
      </w:pPr>
      <w:r w:rsidRPr="003F6DFC">
        <w:rPr>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61BDE" w:rsidRPr="003F6DFC" w:rsidRDefault="00461BDE" w:rsidP="00A80408">
      <w:pPr>
        <w:tabs>
          <w:tab w:val="left" w:pos="1134"/>
        </w:tabs>
        <w:ind w:firstLine="709"/>
        <w:contextualSpacing/>
        <w:jc w:val="both"/>
        <w:rPr>
          <w:sz w:val="28"/>
          <w:szCs w:val="28"/>
        </w:rPr>
      </w:pPr>
      <w:r w:rsidRPr="003F6DFC">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61BDE" w:rsidRPr="003F6DFC" w:rsidRDefault="00461BDE" w:rsidP="00A80408">
      <w:pPr>
        <w:widowControl w:val="0"/>
        <w:ind w:firstLine="709"/>
        <w:jc w:val="both"/>
        <w:rPr>
          <w:sz w:val="28"/>
          <w:szCs w:val="28"/>
        </w:rPr>
      </w:pPr>
      <w:r w:rsidRPr="003F6DFC">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3.2.4. Возражение должно содержать:</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1) наименование Контрольного органа, в который направляется возражение;</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3) дату и номер предостережения;</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4) доводы, на основании которых контролируемое лицо не согласно с объявленным предостережением;</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5) дату получения предостережения контролируемым лицом;</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6) личную подпись и дату.</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61BDE" w:rsidRPr="003F6DFC" w:rsidRDefault="00461BDE" w:rsidP="00A80408">
      <w:pPr>
        <w:widowControl w:val="0"/>
        <w:ind w:firstLine="709"/>
        <w:jc w:val="both"/>
        <w:rPr>
          <w:sz w:val="28"/>
          <w:szCs w:val="28"/>
        </w:rPr>
      </w:pPr>
      <w:r w:rsidRPr="003F6DFC">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lastRenderedPageBreak/>
        <w:t>3.2.7. По результатам рассмотрения возражения Контрольный орган принимает одно из следующих решений:</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1) удовлетворяет возражение в форме отмены предостережения;</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2) отказывает в удовлетворении возражения с указанием причины отказа.</w:t>
      </w:r>
    </w:p>
    <w:p w:rsidR="00461BDE" w:rsidRPr="003F6DFC" w:rsidRDefault="00461BDE" w:rsidP="00A80408">
      <w:pPr>
        <w:widowControl w:val="0"/>
        <w:ind w:firstLine="709"/>
        <w:jc w:val="both"/>
        <w:rPr>
          <w:sz w:val="28"/>
          <w:szCs w:val="28"/>
        </w:rPr>
      </w:pPr>
      <w:r w:rsidRPr="003F6DFC">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61BDE" w:rsidRPr="003F6DFC" w:rsidRDefault="00461BDE" w:rsidP="00A80408">
      <w:pPr>
        <w:ind w:firstLine="709"/>
        <w:jc w:val="both"/>
        <w:rPr>
          <w:rFonts w:eastAsiaTheme="minorEastAsia"/>
          <w:sz w:val="28"/>
          <w:szCs w:val="28"/>
        </w:rPr>
      </w:pPr>
      <w:r w:rsidRPr="003F6DFC">
        <w:rPr>
          <w:rFonts w:eastAsiaTheme="minorEastAsia"/>
          <w:sz w:val="28"/>
          <w:szCs w:val="28"/>
        </w:rPr>
        <w:t>3.2.9. Повторное направление возражения по тем же основаниям не допускается.</w:t>
      </w:r>
    </w:p>
    <w:p w:rsidR="00461BDE" w:rsidRPr="003F6DFC"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F6DFC">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61BDE" w:rsidRPr="003F6DFC" w:rsidRDefault="00461BDE" w:rsidP="003F6DFC">
      <w:pPr>
        <w:ind w:firstLine="709"/>
        <w:rPr>
          <w:rFonts w:eastAsiaTheme="minorEastAsia"/>
          <w:sz w:val="28"/>
          <w:szCs w:val="28"/>
        </w:rPr>
      </w:pPr>
      <w:r w:rsidRPr="003F6DFC">
        <w:rPr>
          <w:rFonts w:eastAsiaTheme="minorEastAsia"/>
          <w:sz w:val="28"/>
          <w:szCs w:val="28"/>
        </w:rPr>
        <w:t>3.3. Консультирование</w:t>
      </w:r>
    </w:p>
    <w:p w:rsidR="00461BDE" w:rsidRPr="003F6DFC" w:rsidRDefault="00461BDE" w:rsidP="00A80408">
      <w:pPr>
        <w:widowControl w:val="0"/>
        <w:ind w:firstLine="709"/>
        <w:jc w:val="both"/>
        <w:rPr>
          <w:sz w:val="28"/>
          <w:szCs w:val="28"/>
        </w:rPr>
      </w:pPr>
      <w:r w:rsidRPr="003F6DF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61BDE" w:rsidRPr="003F6DFC" w:rsidRDefault="00461BDE" w:rsidP="00A80408">
      <w:pPr>
        <w:widowControl w:val="0"/>
        <w:tabs>
          <w:tab w:val="left" w:pos="1134"/>
        </w:tabs>
        <w:ind w:firstLine="709"/>
        <w:jc w:val="both"/>
        <w:rPr>
          <w:sz w:val="28"/>
          <w:szCs w:val="28"/>
        </w:rPr>
      </w:pPr>
      <w:r w:rsidRPr="003F6DFC">
        <w:rPr>
          <w:sz w:val="28"/>
          <w:szCs w:val="28"/>
        </w:rPr>
        <w:t>1) порядка проведения контрольных мероприятий;</w:t>
      </w:r>
    </w:p>
    <w:p w:rsidR="00461BDE" w:rsidRPr="003F6DFC" w:rsidRDefault="00461BDE" w:rsidP="00A80408">
      <w:pPr>
        <w:widowControl w:val="0"/>
        <w:tabs>
          <w:tab w:val="left" w:pos="1134"/>
        </w:tabs>
        <w:ind w:firstLine="709"/>
        <w:jc w:val="both"/>
        <w:rPr>
          <w:sz w:val="28"/>
          <w:szCs w:val="28"/>
        </w:rPr>
      </w:pPr>
      <w:r w:rsidRPr="003F6DFC">
        <w:rPr>
          <w:sz w:val="28"/>
          <w:szCs w:val="28"/>
        </w:rPr>
        <w:t>2) периодичности проведения контрольных мероприятий;</w:t>
      </w:r>
    </w:p>
    <w:p w:rsidR="00461BDE" w:rsidRPr="003F6DFC" w:rsidRDefault="00461BDE" w:rsidP="00A80408">
      <w:pPr>
        <w:widowControl w:val="0"/>
        <w:tabs>
          <w:tab w:val="left" w:pos="1134"/>
        </w:tabs>
        <w:ind w:firstLine="709"/>
        <w:jc w:val="both"/>
        <w:rPr>
          <w:sz w:val="28"/>
          <w:szCs w:val="28"/>
        </w:rPr>
      </w:pPr>
      <w:r w:rsidRPr="003F6DFC">
        <w:rPr>
          <w:sz w:val="28"/>
          <w:szCs w:val="28"/>
        </w:rPr>
        <w:t>3) порядка принятия решений по итогам контрольных мероприятий;</w:t>
      </w:r>
    </w:p>
    <w:p w:rsidR="00461BDE" w:rsidRPr="003F6DFC" w:rsidRDefault="00461BDE" w:rsidP="00A80408">
      <w:pPr>
        <w:widowControl w:val="0"/>
        <w:tabs>
          <w:tab w:val="left" w:pos="1134"/>
        </w:tabs>
        <w:ind w:firstLine="709"/>
        <w:jc w:val="both"/>
        <w:rPr>
          <w:sz w:val="28"/>
          <w:szCs w:val="28"/>
        </w:rPr>
      </w:pPr>
      <w:r w:rsidRPr="003F6DFC">
        <w:rPr>
          <w:sz w:val="28"/>
          <w:szCs w:val="28"/>
        </w:rPr>
        <w:t>4) порядка обжалования решений Контрольного органа.</w:t>
      </w:r>
    </w:p>
    <w:p w:rsidR="00461BDE" w:rsidRPr="003F6DFC" w:rsidRDefault="00461BDE" w:rsidP="00A80408">
      <w:pPr>
        <w:tabs>
          <w:tab w:val="left" w:pos="1134"/>
        </w:tabs>
        <w:ind w:firstLine="709"/>
        <w:contextualSpacing/>
        <w:jc w:val="both"/>
        <w:rPr>
          <w:sz w:val="28"/>
          <w:szCs w:val="28"/>
        </w:rPr>
      </w:pPr>
      <w:r w:rsidRPr="003F6DFC">
        <w:rPr>
          <w:sz w:val="28"/>
          <w:szCs w:val="28"/>
        </w:rPr>
        <w:t>3.3.2. Инспекторы осуществляют консультирование контролируемых лиц и их представителей:</w:t>
      </w:r>
    </w:p>
    <w:p w:rsidR="00461BDE" w:rsidRPr="00A80408" w:rsidRDefault="00461BDE" w:rsidP="00A80408">
      <w:pPr>
        <w:widowControl w:val="0"/>
        <w:ind w:firstLine="709"/>
        <w:jc w:val="both"/>
        <w:rPr>
          <w:sz w:val="28"/>
          <w:szCs w:val="28"/>
        </w:rPr>
      </w:pPr>
      <w:r w:rsidRPr="003F6DFC">
        <w:rPr>
          <w:sz w:val="28"/>
          <w:szCs w:val="28"/>
        </w:rPr>
        <w:t xml:space="preserve">1) в виде устных разъяснений по телефону, посредством </w:t>
      </w:r>
      <w:proofErr w:type="spellStart"/>
      <w:r w:rsidRPr="003F6DFC">
        <w:rPr>
          <w:sz w:val="28"/>
          <w:szCs w:val="28"/>
        </w:rPr>
        <w:t>видео-конференц-связи</w:t>
      </w:r>
      <w:proofErr w:type="spellEnd"/>
      <w:r w:rsidRPr="003F6DFC">
        <w:rPr>
          <w:sz w:val="28"/>
          <w:szCs w:val="28"/>
        </w:rPr>
        <w:t>, на личном приеме либо в ходе проведения профилактического</w:t>
      </w:r>
      <w:r w:rsidRPr="00A80408">
        <w:rPr>
          <w:sz w:val="28"/>
          <w:szCs w:val="28"/>
        </w:rPr>
        <w:t xml:space="preserve"> мероприятия, контрольного мероприятия;</w:t>
      </w:r>
    </w:p>
    <w:p w:rsidR="00461BDE" w:rsidRPr="00A80408" w:rsidRDefault="00461BDE" w:rsidP="00A80408">
      <w:pPr>
        <w:widowControl w:val="0"/>
        <w:ind w:firstLine="709"/>
        <w:jc w:val="both"/>
        <w:rPr>
          <w:sz w:val="28"/>
          <w:szCs w:val="28"/>
        </w:rPr>
      </w:pPr>
      <w:r w:rsidRPr="00A80408">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3.3.3. Индивидуальное консультирование на личном приеме каждого заявителя инспекторами не может превышать 10 минут.</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Время разговора по телефону не должно превышать 10 минут.</w:t>
      </w:r>
    </w:p>
    <w:p w:rsidR="00461BDE" w:rsidRPr="00A80408" w:rsidRDefault="00461BDE" w:rsidP="00A80408">
      <w:pPr>
        <w:widowControl w:val="0"/>
        <w:ind w:firstLine="709"/>
        <w:jc w:val="both"/>
        <w:rPr>
          <w:sz w:val="28"/>
          <w:szCs w:val="28"/>
        </w:rPr>
      </w:pPr>
      <w:r w:rsidRPr="00A80408">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61BDE" w:rsidRPr="00A80408" w:rsidRDefault="00461BDE" w:rsidP="00A80408">
      <w:pPr>
        <w:widowControl w:val="0"/>
        <w:ind w:firstLine="709"/>
        <w:jc w:val="both"/>
        <w:rPr>
          <w:sz w:val="28"/>
          <w:szCs w:val="28"/>
        </w:rPr>
      </w:pPr>
      <w:r w:rsidRPr="00A80408">
        <w:rPr>
          <w:sz w:val="28"/>
          <w:szCs w:val="28"/>
        </w:rPr>
        <w:t>3.3.5. Письменное консультирование контролируемых лиц и их представителей осуществляется по следующим вопросам:</w:t>
      </w:r>
    </w:p>
    <w:p w:rsidR="00461BDE" w:rsidRPr="00A80408" w:rsidRDefault="00461BDE" w:rsidP="00A80408">
      <w:pPr>
        <w:widowControl w:val="0"/>
        <w:ind w:firstLine="709"/>
        <w:jc w:val="both"/>
        <w:rPr>
          <w:sz w:val="28"/>
          <w:szCs w:val="28"/>
        </w:rPr>
      </w:pPr>
      <w:r w:rsidRPr="00A80408">
        <w:rPr>
          <w:sz w:val="28"/>
          <w:szCs w:val="28"/>
        </w:rPr>
        <w:t>а) основание отнесения объекта, принадлежащего или используемого контролируемым лицом, к категории риска;</w:t>
      </w:r>
    </w:p>
    <w:p w:rsidR="00461BDE" w:rsidRPr="00A80408" w:rsidRDefault="00461BDE" w:rsidP="00A80408">
      <w:pPr>
        <w:widowControl w:val="0"/>
        <w:ind w:firstLine="709"/>
        <w:jc w:val="both"/>
        <w:rPr>
          <w:sz w:val="28"/>
          <w:szCs w:val="28"/>
        </w:rPr>
      </w:pPr>
      <w:r w:rsidRPr="00A80408">
        <w:rPr>
          <w:sz w:val="28"/>
          <w:szCs w:val="28"/>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461BDE" w:rsidRPr="00A80408" w:rsidRDefault="00461BDE" w:rsidP="00A80408">
      <w:pPr>
        <w:widowControl w:val="0"/>
        <w:ind w:firstLine="709"/>
        <w:jc w:val="both"/>
        <w:rPr>
          <w:sz w:val="28"/>
          <w:szCs w:val="28"/>
        </w:rPr>
      </w:pPr>
      <w:r w:rsidRPr="00A80408">
        <w:rPr>
          <w:sz w:val="28"/>
          <w:szCs w:val="28"/>
        </w:rPr>
        <w:t xml:space="preserve">3.3.6. Контролируемое лицо вправе направить запрос о предоставлении письменного ответа в сроки, установленные </w:t>
      </w:r>
      <w:r w:rsidRPr="003F6DFC">
        <w:rPr>
          <w:sz w:val="28"/>
          <w:szCs w:val="28"/>
        </w:rPr>
        <w:t xml:space="preserve">Федеральным </w:t>
      </w:r>
      <w:hyperlink r:id="rId6" w:history="1">
        <w:r w:rsidRPr="003F6DFC">
          <w:rPr>
            <w:sz w:val="28"/>
            <w:szCs w:val="28"/>
          </w:rPr>
          <w:t>законом</w:t>
        </w:r>
      </w:hyperlink>
      <w:r w:rsidRPr="003F6DFC">
        <w:rPr>
          <w:sz w:val="28"/>
          <w:szCs w:val="28"/>
        </w:rPr>
        <w:t xml:space="preserve"> от </w:t>
      </w:r>
      <w:r w:rsidRPr="003F6DFC">
        <w:rPr>
          <w:sz w:val="28"/>
          <w:szCs w:val="28"/>
        </w:rPr>
        <w:lastRenderedPageBreak/>
        <w:t>02.05.2006 № 59-ФЗ «О порядке рассмотрения</w:t>
      </w:r>
      <w:r w:rsidRPr="00A80408">
        <w:rPr>
          <w:sz w:val="28"/>
          <w:szCs w:val="28"/>
        </w:rPr>
        <w:t xml:space="preserve"> обращений граждан Российской Федерации».</w:t>
      </w:r>
    </w:p>
    <w:p w:rsidR="00461BDE" w:rsidRPr="00A80408" w:rsidRDefault="00461BDE" w:rsidP="00A80408">
      <w:pPr>
        <w:widowControl w:val="0"/>
        <w:ind w:firstLine="709"/>
        <w:jc w:val="both"/>
        <w:rPr>
          <w:sz w:val="28"/>
          <w:szCs w:val="28"/>
        </w:rPr>
      </w:pPr>
      <w:r w:rsidRPr="00A80408">
        <w:rPr>
          <w:sz w:val="28"/>
          <w:szCs w:val="28"/>
        </w:rPr>
        <w:t>3.3.7. Контрольный орган осуществляет учет проведенных консультирований.</w:t>
      </w:r>
    </w:p>
    <w:p w:rsidR="00461BDE" w:rsidRPr="00A80408" w:rsidRDefault="00461BDE" w:rsidP="003F6DFC">
      <w:pPr>
        <w:tabs>
          <w:tab w:val="left" w:pos="1134"/>
        </w:tabs>
        <w:ind w:firstLine="709"/>
        <w:contextualSpacing/>
        <w:jc w:val="center"/>
        <w:rPr>
          <w:b/>
          <w:sz w:val="28"/>
          <w:szCs w:val="28"/>
        </w:rPr>
      </w:pPr>
      <w:r w:rsidRPr="00A80408">
        <w:rPr>
          <w:b/>
          <w:sz w:val="28"/>
          <w:szCs w:val="28"/>
        </w:rPr>
        <w:t>4. Контрольные мероприятия, проводимые в рамках</w:t>
      </w:r>
    </w:p>
    <w:p w:rsidR="00461BDE" w:rsidRPr="00A80408" w:rsidRDefault="00461BDE" w:rsidP="003F6DFC">
      <w:pPr>
        <w:tabs>
          <w:tab w:val="left" w:pos="1134"/>
        </w:tabs>
        <w:ind w:firstLine="709"/>
        <w:contextualSpacing/>
        <w:jc w:val="center"/>
        <w:rPr>
          <w:b/>
          <w:sz w:val="28"/>
          <w:szCs w:val="28"/>
        </w:rPr>
      </w:pPr>
      <w:r w:rsidRPr="00A80408">
        <w:rPr>
          <w:b/>
          <w:sz w:val="28"/>
          <w:szCs w:val="28"/>
        </w:rPr>
        <w:t>муниципального контроля</w:t>
      </w:r>
    </w:p>
    <w:p w:rsidR="00461BDE" w:rsidRPr="003F6DFC" w:rsidRDefault="00461BDE" w:rsidP="00A80408">
      <w:pPr>
        <w:tabs>
          <w:tab w:val="left" w:pos="1134"/>
        </w:tabs>
        <w:ind w:firstLine="709"/>
        <w:jc w:val="both"/>
        <w:rPr>
          <w:rFonts w:eastAsiaTheme="minorEastAsia"/>
          <w:sz w:val="28"/>
          <w:szCs w:val="28"/>
        </w:rPr>
      </w:pPr>
      <w:r w:rsidRPr="003F6DFC">
        <w:rPr>
          <w:rFonts w:eastAsiaTheme="minorEastAsia"/>
          <w:sz w:val="28"/>
          <w:szCs w:val="28"/>
        </w:rPr>
        <w:t>4.1. Контрольные мероприятия. Общие вопросы</w:t>
      </w:r>
    </w:p>
    <w:p w:rsidR="00461BDE" w:rsidRPr="00A80408" w:rsidRDefault="00461BDE" w:rsidP="00A80408">
      <w:pPr>
        <w:tabs>
          <w:tab w:val="left" w:pos="1134"/>
        </w:tabs>
        <w:ind w:firstLine="709"/>
        <w:contextualSpacing/>
        <w:jc w:val="both"/>
        <w:rPr>
          <w:sz w:val="28"/>
          <w:szCs w:val="28"/>
        </w:rPr>
      </w:pPr>
      <w:r w:rsidRPr="00A80408">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61BDE" w:rsidRPr="00A80408" w:rsidRDefault="00461BDE" w:rsidP="00A80408">
      <w:pPr>
        <w:widowControl w:val="0"/>
        <w:ind w:firstLine="709"/>
        <w:jc w:val="both"/>
        <w:rPr>
          <w:sz w:val="28"/>
          <w:szCs w:val="28"/>
        </w:rPr>
      </w:pPr>
      <w:r w:rsidRPr="00A80408">
        <w:rPr>
          <w:sz w:val="28"/>
          <w:szCs w:val="28"/>
        </w:rPr>
        <w:t>документарная проверка, выездная проверка – при  взаимодействии с контролируемыми лицами;</w:t>
      </w:r>
    </w:p>
    <w:p w:rsidR="00461BDE" w:rsidRPr="00A80408" w:rsidRDefault="00461BDE" w:rsidP="00A80408">
      <w:pPr>
        <w:widowControl w:val="0"/>
        <w:ind w:firstLine="709"/>
        <w:jc w:val="both"/>
        <w:rPr>
          <w:sz w:val="28"/>
          <w:szCs w:val="28"/>
        </w:rPr>
      </w:pPr>
      <w:r w:rsidRPr="00A80408">
        <w:rPr>
          <w:sz w:val="28"/>
          <w:szCs w:val="28"/>
        </w:rPr>
        <w:t>выездное обследование – без взаимодействия с контролируемыми лицами.</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4.1.2. При осуществлении муниципального контроля взаимодействием с контролируемыми лицами являются: </w:t>
      </w:r>
    </w:p>
    <w:p w:rsidR="00461BDE" w:rsidRPr="003F6DFC" w:rsidRDefault="00461BDE" w:rsidP="00A80408">
      <w:pPr>
        <w:tabs>
          <w:tab w:val="left" w:pos="1134"/>
        </w:tabs>
        <w:ind w:firstLine="709"/>
        <w:contextualSpacing/>
        <w:jc w:val="both"/>
        <w:rPr>
          <w:b/>
          <w:sz w:val="28"/>
          <w:szCs w:val="28"/>
        </w:rPr>
      </w:pPr>
      <w:r w:rsidRPr="00A80408">
        <w:rPr>
          <w:sz w:val="28"/>
          <w:szCs w:val="28"/>
        </w:rPr>
        <w:t xml:space="preserve">встречи, телефонные и иные переговоры (непосредственное </w:t>
      </w:r>
      <w:r w:rsidRPr="003F6DFC">
        <w:rPr>
          <w:sz w:val="28"/>
          <w:szCs w:val="28"/>
        </w:rPr>
        <w:t>взаимодействие) между инспектором и контролируемым лицом или его представителем;</w:t>
      </w:r>
    </w:p>
    <w:p w:rsidR="00461BDE" w:rsidRPr="003F6DFC" w:rsidRDefault="00461BDE" w:rsidP="00A80408">
      <w:pPr>
        <w:tabs>
          <w:tab w:val="left" w:pos="1134"/>
        </w:tabs>
        <w:ind w:firstLine="709"/>
        <w:contextualSpacing/>
        <w:jc w:val="both"/>
        <w:rPr>
          <w:sz w:val="28"/>
          <w:szCs w:val="28"/>
        </w:rPr>
      </w:pPr>
      <w:r w:rsidRPr="003F6DFC">
        <w:rPr>
          <w:sz w:val="28"/>
          <w:szCs w:val="28"/>
        </w:rPr>
        <w:t>запрос документов, иных материалов;</w:t>
      </w:r>
    </w:p>
    <w:p w:rsidR="00461BDE" w:rsidRPr="00A80408" w:rsidRDefault="00461BDE" w:rsidP="00A80408">
      <w:pPr>
        <w:tabs>
          <w:tab w:val="left" w:pos="1134"/>
        </w:tabs>
        <w:ind w:firstLine="709"/>
        <w:contextualSpacing/>
        <w:jc w:val="both"/>
        <w:rPr>
          <w:sz w:val="28"/>
          <w:szCs w:val="28"/>
        </w:rPr>
      </w:pPr>
      <w:r w:rsidRPr="003F6DFC">
        <w:rPr>
          <w:sz w:val="28"/>
          <w:szCs w:val="28"/>
        </w:rPr>
        <w:t>присутствие</w:t>
      </w:r>
      <w:r w:rsidRPr="00A80408">
        <w:rPr>
          <w:sz w:val="28"/>
          <w:szCs w:val="28"/>
        </w:rPr>
        <w:t xml:space="preserve">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61BDE" w:rsidRPr="00A80408" w:rsidRDefault="00461BDE" w:rsidP="00A80408">
      <w:pPr>
        <w:autoSpaceDE w:val="0"/>
        <w:autoSpaceDN w:val="0"/>
        <w:adjustRightInd w:val="0"/>
        <w:ind w:firstLine="709"/>
        <w:jc w:val="both"/>
        <w:rPr>
          <w:rFonts w:eastAsiaTheme="minorEastAsia"/>
          <w:sz w:val="28"/>
          <w:szCs w:val="28"/>
        </w:rPr>
      </w:pPr>
      <w:r w:rsidRPr="00A80408">
        <w:rPr>
          <w:rFonts w:eastAsiaTheme="minorEastAsia"/>
          <w:sz w:val="28"/>
          <w:szCs w:val="28"/>
        </w:rPr>
        <w:t xml:space="preserve">4.1.3. Контрольные мероприятия, осуществляемые при </w:t>
      </w:r>
      <w:r w:rsidRPr="00A80408">
        <w:rPr>
          <w:rFonts w:eastAsia="Calibri"/>
          <w:sz w:val="28"/>
          <w:szCs w:val="28"/>
        </w:rPr>
        <w:t xml:space="preserve"> взаимодействии с контролируемым лицом, </w:t>
      </w:r>
      <w:r w:rsidRPr="00A80408">
        <w:rPr>
          <w:rFonts w:eastAsiaTheme="minorEastAsia"/>
          <w:sz w:val="28"/>
          <w:szCs w:val="28"/>
        </w:rPr>
        <w:t>проводятся Контрольным органом по следующим основаниям:</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2) наступление сроков проведения контрольных мероприятий, включенных в план проведения контрольных мероприятий;</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1BDE" w:rsidRPr="003F6DFC" w:rsidRDefault="00461BDE" w:rsidP="00A80408">
      <w:pPr>
        <w:tabs>
          <w:tab w:val="left" w:pos="1134"/>
        </w:tabs>
        <w:ind w:firstLine="709"/>
        <w:jc w:val="both"/>
        <w:rPr>
          <w:rFonts w:eastAsiaTheme="minorEastAsia"/>
          <w:sz w:val="28"/>
          <w:szCs w:val="28"/>
        </w:rPr>
      </w:pPr>
      <w:r w:rsidRPr="00A80408">
        <w:rPr>
          <w:rFonts w:eastAsiaTheme="minorEastAsia"/>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w:t>
      </w:r>
      <w:r w:rsidRPr="003F6DFC">
        <w:rPr>
          <w:rFonts w:eastAsiaTheme="minorEastAsia"/>
          <w:sz w:val="28"/>
          <w:szCs w:val="28"/>
        </w:rPr>
        <w:t xml:space="preserve">установленных </w:t>
      </w:r>
      <w:hyperlink r:id="rId7" w:history="1">
        <w:r w:rsidRPr="003F6DFC">
          <w:rPr>
            <w:rFonts w:eastAsiaTheme="minorEastAsia"/>
            <w:sz w:val="28"/>
            <w:szCs w:val="28"/>
          </w:rPr>
          <w:t>частью 1 статьи 95</w:t>
        </w:r>
      </w:hyperlink>
      <w:r w:rsidRPr="003F6DFC">
        <w:rPr>
          <w:rFonts w:eastAsiaTheme="minorEastAsia"/>
          <w:sz w:val="28"/>
          <w:szCs w:val="28"/>
        </w:rPr>
        <w:t xml:space="preserve"> Федерального закона.</w:t>
      </w:r>
    </w:p>
    <w:p w:rsidR="00461BDE" w:rsidRPr="00A80408" w:rsidRDefault="00461BDE" w:rsidP="00A80408">
      <w:pPr>
        <w:tabs>
          <w:tab w:val="left" w:pos="1134"/>
        </w:tabs>
        <w:ind w:firstLine="709"/>
        <w:contextualSpacing/>
        <w:jc w:val="both"/>
        <w:rPr>
          <w:sz w:val="28"/>
          <w:szCs w:val="28"/>
        </w:rPr>
      </w:pPr>
      <w:r w:rsidRPr="003F6DFC">
        <w:rPr>
          <w:sz w:val="28"/>
          <w:szCs w:val="28"/>
        </w:rPr>
        <w:t>Контрольные мероприятия без взаимодействия проводятся инспекторами на основании</w:t>
      </w:r>
      <w:r w:rsidRPr="00A80408">
        <w:rPr>
          <w:sz w:val="28"/>
          <w:szCs w:val="28"/>
        </w:rPr>
        <w:t xml:space="preserve"> заданий уполномоченных должностных лиц Контрольного органа, включая задания, содержащиеся в планах работы </w:t>
      </w:r>
      <w:r w:rsidRPr="00A80408">
        <w:rPr>
          <w:sz w:val="28"/>
          <w:szCs w:val="28"/>
        </w:rPr>
        <w:lastRenderedPageBreak/>
        <w:t>Контрольного органа, в том числе в случаях, установленных Федеральным законом.</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осмотр;</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получение письменных объяснений;</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истребование документов.</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 xml:space="preserve">4.1.5.Для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61BDE" w:rsidRPr="00A80408" w:rsidRDefault="00461BDE" w:rsidP="00A80408">
      <w:pPr>
        <w:tabs>
          <w:tab w:val="left" w:pos="1134"/>
        </w:tabs>
        <w:ind w:firstLine="709"/>
        <w:contextualSpacing/>
        <w:jc w:val="both"/>
        <w:rPr>
          <w:sz w:val="28"/>
          <w:szCs w:val="28"/>
        </w:rPr>
      </w:pPr>
      <w:r w:rsidRPr="00A80408">
        <w:rPr>
          <w:sz w:val="28"/>
          <w:szCs w:val="28"/>
        </w:rPr>
        <w:t>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61BDE" w:rsidRPr="00A80408" w:rsidRDefault="00461BDE" w:rsidP="00A80408">
      <w:pPr>
        <w:tabs>
          <w:tab w:val="left" w:pos="1134"/>
        </w:tabs>
        <w:ind w:firstLine="709"/>
        <w:contextualSpacing/>
        <w:jc w:val="both"/>
        <w:rPr>
          <w:sz w:val="28"/>
          <w:szCs w:val="28"/>
        </w:rPr>
      </w:pPr>
      <w:r w:rsidRPr="00A80408">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61BDE" w:rsidRPr="00A80408" w:rsidRDefault="00461BDE" w:rsidP="00A80408">
      <w:pPr>
        <w:widowControl w:val="0"/>
        <w:ind w:firstLine="709"/>
        <w:jc w:val="both"/>
        <w:rPr>
          <w:sz w:val="28"/>
          <w:szCs w:val="28"/>
        </w:rPr>
      </w:pPr>
      <w:r w:rsidRPr="00A80408">
        <w:rPr>
          <w:sz w:val="28"/>
          <w:szCs w:val="28"/>
        </w:rPr>
        <w:t>4.1.8. Документы, иные материалы, являющиеся доказательствами нарушения обязательных требований, приобщаются к акту.</w:t>
      </w:r>
    </w:p>
    <w:p w:rsidR="00461BDE" w:rsidRPr="00A80408" w:rsidRDefault="00461BDE" w:rsidP="00A80408">
      <w:pPr>
        <w:widowControl w:val="0"/>
        <w:ind w:firstLine="709"/>
        <w:jc w:val="both"/>
        <w:rPr>
          <w:sz w:val="28"/>
          <w:szCs w:val="28"/>
        </w:rPr>
      </w:pPr>
      <w:r w:rsidRPr="00A80408">
        <w:rPr>
          <w:sz w:val="28"/>
          <w:szCs w:val="28"/>
        </w:rPr>
        <w:t>Заполненные при проведении контрольного мероприятия проверочные листы должны быть приобщены к акту.</w:t>
      </w:r>
    </w:p>
    <w:p w:rsidR="00461BDE" w:rsidRPr="00A80408" w:rsidRDefault="00461BDE" w:rsidP="00A80408">
      <w:pPr>
        <w:widowControl w:val="0"/>
        <w:ind w:firstLine="709"/>
        <w:jc w:val="both"/>
        <w:rPr>
          <w:sz w:val="28"/>
          <w:szCs w:val="28"/>
        </w:rPr>
      </w:pPr>
      <w:r w:rsidRPr="00A80408">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w:t>
      </w:r>
      <w:r w:rsidRPr="00A80408">
        <w:rPr>
          <w:sz w:val="28"/>
          <w:szCs w:val="28"/>
        </w:rPr>
        <w:lastRenderedPageBreak/>
        <w:t>Правительством Российской Федерации.</w:t>
      </w:r>
    </w:p>
    <w:p w:rsidR="00461BDE" w:rsidRPr="00A80408" w:rsidRDefault="00461BDE" w:rsidP="00A80408">
      <w:pPr>
        <w:widowControl w:val="0"/>
        <w:ind w:firstLine="709"/>
        <w:jc w:val="both"/>
        <w:rPr>
          <w:sz w:val="28"/>
          <w:szCs w:val="28"/>
        </w:rPr>
      </w:pPr>
      <w:r w:rsidRPr="00A80408">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61BDE" w:rsidRPr="003F6DFC" w:rsidRDefault="00461BDE" w:rsidP="00A80408">
      <w:pPr>
        <w:widowControl w:val="0"/>
        <w:tabs>
          <w:tab w:val="left" w:pos="284"/>
        </w:tabs>
        <w:ind w:firstLine="709"/>
        <w:jc w:val="both"/>
        <w:rPr>
          <w:sz w:val="28"/>
          <w:szCs w:val="28"/>
        </w:rPr>
      </w:pPr>
      <w:r w:rsidRPr="003F6DFC">
        <w:rPr>
          <w:sz w:val="28"/>
          <w:szCs w:val="28"/>
        </w:rPr>
        <w:t>4.2. Меры, принимаемые Контрольным органом по результатам контрольных мероприятий</w:t>
      </w:r>
    </w:p>
    <w:p w:rsidR="00461BDE" w:rsidRPr="00A80408" w:rsidRDefault="00461BDE" w:rsidP="00A80408">
      <w:pPr>
        <w:tabs>
          <w:tab w:val="left" w:pos="1134"/>
        </w:tabs>
        <w:ind w:firstLine="709"/>
        <w:contextualSpacing/>
        <w:jc w:val="both"/>
        <w:rPr>
          <w:sz w:val="28"/>
          <w:szCs w:val="28"/>
        </w:rPr>
      </w:pPr>
      <w:r w:rsidRPr="00A80408">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A80408">
        <w:rPr>
          <w:rFonts w:eastAsia="Calibri"/>
          <w:bCs/>
          <w:sz w:val="28"/>
          <w:szCs w:val="28"/>
        </w:rPr>
        <w:t xml:space="preserve"> в пределах полномочий, предусмотренных законодательством Российской Федерации,</w:t>
      </w:r>
      <w:r w:rsidRPr="00A80408">
        <w:rPr>
          <w:sz w:val="28"/>
          <w:szCs w:val="28"/>
        </w:rPr>
        <w:t xml:space="preserve"> обязан:</w:t>
      </w:r>
    </w:p>
    <w:p w:rsidR="00461BDE" w:rsidRPr="00A80408" w:rsidRDefault="00461BDE" w:rsidP="00A80408">
      <w:pPr>
        <w:widowControl w:val="0"/>
        <w:ind w:firstLine="709"/>
        <w:jc w:val="both"/>
        <w:rPr>
          <w:color w:val="000000"/>
          <w:sz w:val="28"/>
          <w:szCs w:val="28"/>
        </w:rPr>
      </w:pPr>
      <w:r w:rsidRPr="00A80408">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61BDE" w:rsidRPr="00A80408" w:rsidRDefault="00461BDE" w:rsidP="00A80408">
      <w:pPr>
        <w:ind w:firstLine="709"/>
        <w:jc w:val="both"/>
        <w:rPr>
          <w:rFonts w:eastAsiaTheme="minorEastAsia"/>
          <w:color w:val="000000"/>
          <w:sz w:val="28"/>
          <w:szCs w:val="28"/>
        </w:rPr>
      </w:pPr>
      <w:r w:rsidRPr="00A80408">
        <w:rPr>
          <w:rFonts w:eastAsiaTheme="minorEastAsia"/>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61BDE" w:rsidRPr="00A80408" w:rsidRDefault="00461BDE" w:rsidP="00A80408">
      <w:pPr>
        <w:widowControl w:val="0"/>
        <w:ind w:firstLine="709"/>
        <w:jc w:val="both"/>
        <w:rPr>
          <w:sz w:val="28"/>
          <w:szCs w:val="28"/>
        </w:rPr>
      </w:pPr>
      <w:r w:rsidRPr="00A8040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1BDE" w:rsidRPr="00A80408" w:rsidRDefault="00461BDE" w:rsidP="00A80408">
      <w:pPr>
        <w:widowControl w:val="0"/>
        <w:ind w:firstLine="709"/>
        <w:jc w:val="both"/>
        <w:rPr>
          <w:sz w:val="28"/>
          <w:szCs w:val="28"/>
        </w:rPr>
      </w:pPr>
      <w:r w:rsidRPr="00A80408">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A80408">
        <w:rPr>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61BDE" w:rsidRPr="00A80408" w:rsidRDefault="00461BDE" w:rsidP="00A80408">
      <w:pPr>
        <w:widowControl w:val="0"/>
        <w:ind w:firstLine="709"/>
        <w:jc w:val="both"/>
        <w:rPr>
          <w:sz w:val="28"/>
          <w:szCs w:val="28"/>
        </w:rPr>
      </w:pPr>
      <w:r w:rsidRPr="00A80408">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1BDE" w:rsidRPr="00A80408" w:rsidRDefault="00461BDE" w:rsidP="00A80408">
      <w:pPr>
        <w:widowControl w:val="0"/>
        <w:ind w:firstLine="709"/>
        <w:jc w:val="both"/>
        <w:rPr>
          <w:sz w:val="28"/>
          <w:szCs w:val="28"/>
        </w:rPr>
      </w:pPr>
      <w:r w:rsidRPr="00A80408">
        <w:rPr>
          <w:sz w:val="28"/>
          <w:szCs w:val="28"/>
        </w:rPr>
        <w:t>4.2.2. Предписание оформляется по форме согласно приложению № 4 к настоящему Положению.</w:t>
      </w:r>
    </w:p>
    <w:p w:rsidR="00461BDE" w:rsidRPr="00A80408" w:rsidRDefault="00461BDE" w:rsidP="00A80408">
      <w:pPr>
        <w:tabs>
          <w:tab w:val="left" w:pos="1134"/>
        </w:tabs>
        <w:ind w:firstLine="709"/>
        <w:contextualSpacing/>
        <w:jc w:val="both"/>
        <w:rPr>
          <w:sz w:val="28"/>
          <w:szCs w:val="28"/>
        </w:rPr>
      </w:pPr>
      <w:r w:rsidRPr="00A80408">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61BDE" w:rsidRPr="00A80408" w:rsidRDefault="00461BDE" w:rsidP="00A80408">
      <w:pPr>
        <w:widowControl w:val="0"/>
        <w:ind w:firstLine="709"/>
        <w:jc w:val="both"/>
        <w:rPr>
          <w:sz w:val="28"/>
          <w:szCs w:val="28"/>
        </w:rPr>
      </w:pPr>
      <w:r w:rsidRPr="00A80408">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61BDE" w:rsidRPr="00A80408" w:rsidRDefault="00461BDE" w:rsidP="00A80408">
      <w:pPr>
        <w:widowControl w:val="0"/>
        <w:ind w:firstLine="709"/>
        <w:jc w:val="both"/>
        <w:rPr>
          <w:sz w:val="28"/>
          <w:szCs w:val="28"/>
        </w:rPr>
      </w:pPr>
      <w:r w:rsidRPr="00A80408">
        <w:rPr>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61BDE" w:rsidRPr="003F6DFC" w:rsidRDefault="00461BDE" w:rsidP="00A80408">
      <w:pPr>
        <w:tabs>
          <w:tab w:val="left" w:pos="1134"/>
        </w:tabs>
        <w:ind w:firstLine="709"/>
        <w:contextualSpacing/>
        <w:jc w:val="both"/>
        <w:rPr>
          <w:sz w:val="28"/>
          <w:szCs w:val="28"/>
        </w:rPr>
      </w:pPr>
      <w:r w:rsidRPr="003F6DFC">
        <w:rPr>
          <w:sz w:val="28"/>
          <w:szCs w:val="28"/>
        </w:rPr>
        <w:t>4.3. Плановые контрольные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61BDE" w:rsidRPr="00A80408" w:rsidRDefault="00461BDE" w:rsidP="00A80408">
      <w:pPr>
        <w:tabs>
          <w:tab w:val="left" w:pos="1134"/>
        </w:tabs>
        <w:ind w:firstLine="709"/>
        <w:contextualSpacing/>
        <w:jc w:val="both"/>
        <w:rPr>
          <w:sz w:val="28"/>
          <w:szCs w:val="28"/>
        </w:rPr>
      </w:pPr>
      <w:r w:rsidRPr="00A80408">
        <w:rPr>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61BDE" w:rsidRPr="00A80408" w:rsidRDefault="00461BDE" w:rsidP="00A80408">
      <w:pPr>
        <w:tabs>
          <w:tab w:val="left" w:pos="1134"/>
        </w:tabs>
        <w:ind w:firstLine="709"/>
        <w:contextualSpacing/>
        <w:jc w:val="both"/>
        <w:rPr>
          <w:sz w:val="28"/>
          <w:szCs w:val="28"/>
        </w:rPr>
      </w:pPr>
      <w:r w:rsidRPr="00A80408">
        <w:rPr>
          <w:sz w:val="28"/>
          <w:szCs w:val="28"/>
        </w:rPr>
        <w:t>4.3.3. Контрольный орган может проводить следующие виды плановых контрольных мероприятий:</w:t>
      </w:r>
    </w:p>
    <w:p w:rsidR="00461BDE" w:rsidRPr="00A80408" w:rsidRDefault="00461BDE" w:rsidP="00A80408">
      <w:pPr>
        <w:tabs>
          <w:tab w:val="left" w:pos="1134"/>
        </w:tabs>
        <w:ind w:firstLine="709"/>
        <w:contextualSpacing/>
        <w:jc w:val="both"/>
        <w:rPr>
          <w:sz w:val="28"/>
          <w:szCs w:val="28"/>
        </w:rPr>
      </w:pPr>
      <w:r w:rsidRPr="00A80408">
        <w:rPr>
          <w:sz w:val="28"/>
          <w:szCs w:val="28"/>
        </w:rPr>
        <w:t>документарная проверка;</w:t>
      </w:r>
    </w:p>
    <w:p w:rsidR="00461BDE" w:rsidRPr="00A80408" w:rsidRDefault="00461BDE" w:rsidP="00A80408">
      <w:pPr>
        <w:tabs>
          <w:tab w:val="left" w:pos="1134"/>
        </w:tabs>
        <w:ind w:firstLine="709"/>
        <w:contextualSpacing/>
        <w:jc w:val="both"/>
        <w:rPr>
          <w:sz w:val="28"/>
          <w:szCs w:val="28"/>
        </w:rPr>
      </w:pPr>
      <w:r w:rsidRPr="00A80408">
        <w:rPr>
          <w:sz w:val="28"/>
          <w:szCs w:val="28"/>
        </w:rPr>
        <w:t>выездная проверка.</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61BDE" w:rsidRPr="00A80408" w:rsidRDefault="00461BDE" w:rsidP="00A80408">
      <w:pPr>
        <w:tabs>
          <w:tab w:val="left" w:pos="1134"/>
        </w:tabs>
        <w:ind w:firstLine="709"/>
        <w:contextualSpacing/>
        <w:jc w:val="both"/>
        <w:rPr>
          <w:sz w:val="28"/>
          <w:szCs w:val="28"/>
        </w:rPr>
      </w:pPr>
      <w:r w:rsidRPr="00A80408">
        <w:rPr>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461BDE" w:rsidRPr="00A80408" w:rsidRDefault="00461BDE" w:rsidP="00A80408">
      <w:pPr>
        <w:tabs>
          <w:tab w:val="left" w:pos="1134"/>
        </w:tabs>
        <w:ind w:firstLine="709"/>
        <w:contextualSpacing/>
        <w:jc w:val="both"/>
        <w:rPr>
          <w:sz w:val="28"/>
          <w:szCs w:val="28"/>
          <w:highlight w:val="yellow"/>
        </w:rPr>
      </w:pPr>
      <w:r w:rsidRPr="00A80408">
        <w:rPr>
          <w:sz w:val="28"/>
          <w:szCs w:val="28"/>
        </w:rPr>
        <w:t>Плановые контрольные мероприятия в отношении объекта контроля, отнесенного к категории низкого риска, не проводятся.</w:t>
      </w:r>
    </w:p>
    <w:p w:rsidR="00461BDE" w:rsidRPr="003F6DFC" w:rsidRDefault="00461BDE" w:rsidP="00A80408">
      <w:pPr>
        <w:tabs>
          <w:tab w:val="left" w:pos="1134"/>
        </w:tabs>
        <w:ind w:firstLine="709"/>
        <w:contextualSpacing/>
        <w:jc w:val="both"/>
        <w:rPr>
          <w:sz w:val="28"/>
          <w:szCs w:val="28"/>
        </w:rPr>
      </w:pPr>
      <w:r w:rsidRPr="003F6DFC">
        <w:rPr>
          <w:sz w:val="28"/>
          <w:szCs w:val="28"/>
        </w:rPr>
        <w:t>4.4. Внеплановые контрольные мероприятия</w:t>
      </w:r>
    </w:p>
    <w:p w:rsidR="00461BDE" w:rsidRPr="00A80408" w:rsidRDefault="00461BDE" w:rsidP="00A80408">
      <w:pPr>
        <w:tabs>
          <w:tab w:val="left" w:pos="1134"/>
        </w:tabs>
        <w:ind w:firstLine="709"/>
        <w:contextualSpacing/>
        <w:jc w:val="both"/>
        <w:rPr>
          <w:sz w:val="28"/>
          <w:szCs w:val="28"/>
        </w:rPr>
      </w:pPr>
      <w:r w:rsidRPr="00A80408">
        <w:rPr>
          <w:sz w:val="28"/>
          <w:szCs w:val="28"/>
        </w:rPr>
        <w:t>4.4.1. Внеплановые контрольные мероприятия проводятся в виде документарных и выездных проверок, выездного обследования.</w:t>
      </w:r>
    </w:p>
    <w:p w:rsidR="00461BDE" w:rsidRPr="00A80408" w:rsidRDefault="00461BDE" w:rsidP="00A80408">
      <w:pPr>
        <w:tabs>
          <w:tab w:val="left" w:pos="1134"/>
        </w:tabs>
        <w:ind w:firstLine="709"/>
        <w:contextualSpacing/>
        <w:jc w:val="both"/>
        <w:rPr>
          <w:sz w:val="28"/>
          <w:szCs w:val="28"/>
        </w:rPr>
      </w:pPr>
      <w:r w:rsidRPr="00A80408">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61BDE" w:rsidRPr="00A80408" w:rsidRDefault="00461BDE" w:rsidP="00A80408">
      <w:pPr>
        <w:widowControl w:val="0"/>
        <w:ind w:firstLine="709"/>
        <w:jc w:val="both"/>
        <w:rPr>
          <w:sz w:val="28"/>
          <w:szCs w:val="28"/>
        </w:rPr>
      </w:pPr>
      <w:r w:rsidRPr="00A80408">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61BDE" w:rsidRPr="00A80408" w:rsidRDefault="00461BDE" w:rsidP="00A80408">
      <w:pPr>
        <w:widowControl w:val="0"/>
        <w:ind w:firstLine="709"/>
        <w:jc w:val="both"/>
        <w:rPr>
          <w:sz w:val="28"/>
          <w:szCs w:val="28"/>
        </w:rPr>
      </w:pPr>
      <w:r w:rsidRPr="00A80408">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61BDE" w:rsidRPr="003F6DFC" w:rsidRDefault="00461BDE" w:rsidP="00A80408">
      <w:pPr>
        <w:tabs>
          <w:tab w:val="left" w:pos="1134"/>
        </w:tabs>
        <w:ind w:firstLine="709"/>
        <w:jc w:val="both"/>
        <w:rPr>
          <w:rFonts w:eastAsiaTheme="minorEastAsia"/>
          <w:sz w:val="28"/>
          <w:szCs w:val="28"/>
        </w:rPr>
      </w:pPr>
      <w:r w:rsidRPr="003F6DFC">
        <w:rPr>
          <w:rFonts w:eastAsiaTheme="minorEastAsia"/>
          <w:sz w:val="28"/>
          <w:szCs w:val="28"/>
        </w:rPr>
        <w:t>4.5. Документарная проверка</w:t>
      </w:r>
    </w:p>
    <w:p w:rsidR="00461BDE" w:rsidRPr="00A80408" w:rsidRDefault="00461BDE" w:rsidP="00A80408">
      <w:pPr>
        <w:tabs>
          <w:tab w:val="left" w:pos="1134"/>
        </w:tabs>
        <w:ind w:firstLine="709"/>
        <w:contextualSpacing/>
        <w:jc w:val="both"/>
        <w:rPr>
          <w:sz w:val="28"/>
          <w:szCs w:val="28"/>
        </w:rPr>
      </w:pPr>
      <w:r w:rsidRPr="00A80408">
        <w:rPr>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w:t>
      </w:r>
      <w:r w:rsidR="003F6DFC" w:rsidRPr="00A80408">
        <w:rPr>
          <w:rFonts w:eastAsiaTheme="minorEastAsia"/>
          <w:sz w:val="28"/>
          <w:szCs w:val="28"/>
        </w:rPr>
        <w:t>сомнения,</w:t>
      </w:r>
      <w:r w:rsidRPr="00A80408">
        <w:rPr>
          <w:rFonts w:eastAsiaTheme="minorEastAsia"/>
          <w:sz w:val="28"/>
          <w:szCs w:val="28"/>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4.5.3. Срок проведения документарной проверки не может превышать десять рабочих дней. </w:t>
      </w:r>
    </w:p>
    <w:p w:rsidR="00461BDE" w:rsidRPr="00A80408" w:rsidRDefault="00461BDE" w:rsidP="00A80408">
      <w:pPr>
        <w:tabs>
          <w:tab w:val="left" w:pos="1134"/>
        </w:tabs>
        <w:ind w:firstLine="709"/>
        <w:contextualSpacing/>
        <w:jc w:val="both"/>
        <w:rPr>
          <w:sz w:val="28"/>
          <w:szCs w:val="28"/>
        </w:rPr>
      </w:pPr>
      <w:r w:rsidRPr="00A80408">
        <w:rPr>
          <w:sz w:val="28"/>
          <w:szCs w:val="28"/>
        </w:rPr>
        <w:t>В указанный срок не включается период с момента:</w:t>
      </w:r>
    </w:p>
    <w:p w:rsidR="00461BDE" w:rsidRPr="00A80408" w:rsidRDefault="00461BDE" w:rsidP="00A80408">
      <w:pPr>
        <w:tabs>
          <w:tab w:val="left" w:pos="1134"/>
        </w:tabs>
        <w:ind w:firstLine="709"/>
        <w:contextualSpacing/>
        <w:jc w:val="both"/>
        <w:rPr>
          <w:sz w:val="28"/>
          <w:szCs w:val="28"/>
        </w:rPr>
      </w:pPr>
      <w:r w:rsidRPr="00A80408">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61BDE" w:rsidRPr="00A80408" w:rsidRDefault="00461BDE" w:rsidP="00A80408">
      <w:pPr>
        <w:tabs>
          <w:tab w:val="left" w:pos="1134"/>
        </w:tabs>
        <w:ind w:firstLine="709"/>
        <w:contextualSpacing/>
        <w:jc w:val="both"/>
        <w:rPr>
          <w:sz w:val="28"/>
          <w:szCs w:val="28"/>
        </w:rPr>
      </w:pPr>
      <w:r w:rsidRPr="00A80408">
        <w:rPr>
          <w:sz w:val="28"/>
          <w:szCs w:val="28"/>
        </w:rPr>
        <w:t>2) период с момента направления контролируемому лицу информации Контрольного органа:</w:t>
      </w:r>
    </w:p>
    <w:p w:rsidR="00461BDE" w:rsidRPr="00A80408" w:rsidRDefault="00461BDE" w:rsidP="00A80408">
      <w:pPr>
        <w:tabs>
          <w:tab w:val="left" w:pos="1134"/>
        </w:tabs>
        <w:ind w:firstLine="709"/>
        <w:contextualSpacing/>
        <w:jc w:val="both"/>
        <w:rPr>
          <w:sz w:val="28"/>
          <w:szCs w:val="28"/>
        </w:rPr>
      </w:pPr>
      <w:r w:rsidRPr="00A80408">
        <w:rPr>
          <w:sz w:val="28"/>
          <w:szCs w:val="28"/>
        </w:rPr>
        <w:t>о выявлении ошибок и (или) противоречий в представленных контролируемым лицом документах;</w:t>
      </w:r>
    </w:p>
    <w:p w:rsidR="00461BDE" w:rsidRPr="00A80408" w:rsidRDefault="00461BDE" w:rsidP="00A80408">
      <w:pPr>
        <w:tabs>
          <w:tab w:val="left" w:pos="1134"/>
        </w:tabs>
        <w:ind w:firstLine="709"/>
        <w:contextualSpacing/>
        <w:jc w:val="both"/>
        <w:rPr>
          <w:sz w:val="28"/>
          <w:szCs w:val="28"/>
        </w:rPr>
      </w:pPr>
      <w:r w:rsidRPr="00A80408">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61BDE" w:rsidRPr="00A80408" w:rsidRDefault="00461BDE" w:rsidP="00A80408">
      <w:pPr>
        <w:tabs>
          <w:tab w:val="left" w:pos="1134"/>
        </w:tabs>
        <w:ind w:firstLine="709"/>
        <w:contextualSpacing/>
        <w:jc w:val="both"/>
        <w:rPr>
          <w:sz w:val="28"/>
          <w:szCs w:val="28"/>
        </w:rPr>
      </w:pPr>
      <w:r w:rsidRPr="00A80408">
        <w:rPr>
          <w:sz w:val="28"/>
          <w:szCs w:val="28"/>
        </w:rPr>
        <w:t>4.5.4. Перечень допустимых контрольных действий совершаемых в ходе документарной проверки:</w:t>
      </w:r>
    </w:p>
    <w:p w:rsidR="00461BDE" w:rsidRPr="00A80408" w:rsidRDefault="00461BDE" w:rsidP="00A80408">
      <w:pPr>
        <w:widowControl w:val="0"/>
        <w:ind w:firstLine="709"/>
        <w:jc w:val="both"/>
        <w:rPr>
          <w:sz w:val="28"/>
          <w:szCs w:val="28"/>
        </w:rPr>
      </w:pPr>
      <w:bookmarkStart w:id="0" w:name="_Hlk73716001"/>
      <w:r w:rsidRPr="00A80408">
        <w:rPr>
          <w:sz w:val="28"/>
          <w:szCs w:val="28"/>
        </w:rPr>
        <w:t>1) истребование документов;</w:t>
      </w:r>
    </w:p>
    <w:p w:rsidR="00461BDE" w:rsidRPr="00A80408" w:rsidRDefault="00461BDE" w:rsidP="00A80408">
      <w:pPr>
        <w:widowControl w:val="0"/>
        <w:ind w:firstLine="709"/>
        <w:jc w:val="both"/>
        <w:rPr>
          <w:sz w:val="28"/>
          <w:szCs w:val="28"/>
        </w:rPr>
      </w:pPr>
      <w:r w:rsidRPr="00A80408">
        <w:rPr>
          <w:sz w:val="28"/>
          <w:szCs w:val="28"/>
        </w:rPr>
        <w:t>2) получение письменных объяснений.</w:t>
      </w:r>
      <w:bookmarkEnd w:id="0"/>
    </w:p>
    <w:p w:rsidR="00461BDE" w:rsidRPr="00A80408" w:rsidRDefault="00461BDE" w:rsidP="00A80408">
      <w:pPr>
        <w:widowControl w:val="0"/>
        <w:ind w:firstLine="709"/>
        <w:jc w:val="both"/>
        <w:rPr>
          <w:sz w:val="28"/>
          <w:szCs w:val="28"/>
        </w:rPr>
      </w:pPr>
      <w:r w:rsidRPr="00A80408">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xml:space="preserve">Контролируемое лицо в срок, указанный в требовании о представлении документов, направляет </w:t>
      </w:r>
      <w:proofErr w:type="spellStart"/>
      <w:r w:rsidRPr="00A80408">
        <w:rPr>
          <w:sz w:val="28"/>
          <w:szCs w:val="28"/>
        </w:rPr>
        <w:t>истребуемые</w:t>
      </w:r>
      <w:proofErr w:type="spellEnd"/>
      <w:r w:rsidRPr="00A80408">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80408">
        <w:rPr>
          <w:sz w:val="28"/>
          <w:szCs w:val="28"/>
        </w:rPr>
        <w:t>истребуемые</w:t>
      </w:r>
      <w:proofErr w:type="spellEnd"/>
      <w:r w:rsidRPr="00A80408">
        <w:rPr>
          <w:sz w:val="28"/>
          <w:szCs w:val="28"/>
        </w:rPr>
        <w:t xml:space="preserve"> документы.</w:t>
      </w:r>
    </w:p>
    <w:p w:rsidR="00461BDE" w:rsidRPr="003F6DFC"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80408">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w:t>
      </w:r>
      <w:r w:rsidRPr="003F6DFC">
        <w:rPr>
          <w:sz w:val="28"/>
          <w:szCs w:val="28"/>
        </w:rPr>
        <w:t>осуществления контрольных мероприятий на срок проведения документарной проверки.</w:t>
      </w:r>
    </w:p>
    <w:p w:rsidR="00461BDE" w:rsidRPr="00A80408" w:rsidRDefault="00461BDE" w:rsidP="00A80408">
      <w:pPr>
        <w:widowControl w:val="0"/>
        <w:ind w:firstLine="709"/>
        <w:jc w:val="both"/>
        <w:rPr>
          <w:sz w:val="28"/>
          <w:szCs w:val="28"/>
        </w:rPr>
      </w:pPr>
      <w:r w:rsidRPr="00A80408">
        <w:rPr>
          <w:sz w:val="28"/>
          <w:szCs w:val="28"/>
        </w:rPr>
        <w:t>4.5.6. Письменные объяснения могут быть запрошены инспектором от контролируемого лица или его представителя, свидетелей.</w:t>
      </w:r>
    </w:p>
    <w:p w:rsidR="00461BDE" w:rsidRPr="00A80408" w:rsidRDefault="00461BDE" w:rsidP="00A80408">
      <w:pPr>
        <w:widowControl w:val="0"/>
        <w:ind w:firstLine="709"/>
        <w:jc w:val="both"/>
        <w:rPr>
          <w:sz w:val="28"/>
          <w:szCs w:val="28"/>
        </w:rPr>
      </w:pPr>
      <w:r w:rsidRPr="00A80408">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lastRenderedPageBreak/>
        <w:t>Письменные объяснения оформляются путем составления письменного документа в свободной форме.</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61BDE" w:rsidRPr="00A80408" w:rsidRDefault="00461BDE" w:rsidP="00A80408">
      <w:pPr>
        <w:widowControl w:val="0"/>
        <w:ind w:firstLine="709"/>
        <w:jc w:val="both"/>
        <w:rPr>
          <w:b/>
          <w:sz w:val="28"/>
          <w:szCs w:val="28"/>
        </w:rPr>
      </w:pPr>
      <w:r w:rsidRPr="00A80408">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461BDE" w:rsidRPr="00A80408" w:rsidRDefault="00461BDE" w:rsidP="00A80408">
      <w:pPr>
        <w:widowControl w:val="0"/>
        <w:ind w:firstLine="709"/>
        <w:jc w:val="both"/>
        <w:rPr>
          <w:sz w:val="28"/>
          <w:szCs w:val="28"/>
        </w:rPr>
      </w:pPr>
      <w:r w:rsidRPr="00A80408">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61BDE" w:rsidRPr="00A80408" w:rsidRDefault="00461BDE" w:rsidP="00A80408">
      <w:pPr>
        <w:tabs>
          <w:tab w:val="left" w:pos="1134"/>
        </w:tabs>
        <w:ind w:firstLine="709"/>
        <w:contextualSpacing/>
        <w:jc w:val="both"/>
        <w:rPr>
          <w:sz w:val="28"/>
          <w:szCs w:val="28"/>
        </w:rPr>
      </w:pPr>
      <w:r w:rsidRPr="00A80408">
        <w:rPr>
          <w:sz w:val="28"/>
          <w:szCs w:val="28"/>
        </w:rPr>
        <w:t>4.5.9. Внеплановая документарная проверка проводится без согласования с органами прокуратуры.</w:t>
      </w:r>
    </w:p>
    <w:p w:rsidR="00461BDE" w:rsidRPr="003F6DFC" w:rsidRDefault="00461BDE" w:rsidP="00A80408">
      <w:pPr>
        <w:tabs>
          <w:tab w:val="left" w:pos="1134"/>
        </w:tabs>
        <w:ind w:firstLine="709"/>
        <w:contextualSpacing/>
        <w:jc w:val="both"/>
        <w:rPr>
          <w:sz w:val="28"/>
          <w:szCs w:val="28"/>
        </w:rPr>
      </w:pPr>
      <w:r w:rsidRPr="003F6DFC">
        <w:rPr>
          <w:sz w:val="28"/>
          <w:szCs w:val="28"/>
        </w:rPr>
        <w:t>4.6. Выездная проверка</w:t>
      </w:r>
    </w:p>
    <w:p w:rsidR="00461BDE" w:rsidRPr="00A80408" w:rsidRDefault="00461BDE" w:rsidP="00A80408">
      <w:pPr>
        <w:tabs>
          <w:tab w:val="left" w:pos="1134"/>
        </w:tabs>
        <w:ind w:firstLine="709"/>
        <w:contextualSpacing/>
        <w:jc w:val="both"/>
        <w:rPr>
          <w:sz w:val="28"/>
          <w:szCs w:val="28"/>
        </w:rPr>
      </w:pPr>
      <w:r w:rsidRPr="00A80408">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61BDE" w:rsidRPr="00A80408" w:rsidRDefault="00461BDE" w:rsidP="00A80408">
      <w:pPr>
        <w:widowControl w:val="0"/>
        <w:ind w:firstLine="709"/>
        <w:jc w:val="both"/>
        <w:rPr>
          <w:sz w:val="28"/>
          <w:szCs w:val="28"/>
        </w:rPr>
      </w:pPr>
      <w:r w:rsidRPr="00A80408">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61BDE" w:rsidRPr="00A80408" w:rsidRDefault="00461BDE" w:rsidP="00A80408">
      <w:pPr>
        <w:tabs>
          <w:tab w:val="left" w:pos="1134"/>
        </w:tabs>
        <w:ind w:firstLine="709"/>
        <w:contextualSpacing/>
        <w:jc w:val="both"/>
        <w:rPr>
          <w:sz w:val="28"/>
          <w:szCs w:val="28"/>
        </w:rPr>
      </w:pPr>
      <w:r w:rsidRPr="00A80408">
        <w:rPr>
          <w:sz w:val="28"/>
          <w:szCs w:val="28"/>
        </w:rPr>
        <w:t>4.6.2. Выездная проверка проводится в случае, если не представляется возможным:</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61BDE" w:rsidRPr="00A80408" w:rsidRDefault="00461BDE" w:rsidP="00A80408">
      <w:pPr>
        <w:tabs>
          <w:tab w:val="left" w:pos="1134"/>
        </w:tabs>
        <w:ind w:firstLine="709"/>
        <w:contextualSpacing/>
        <w:jc w:val="both"/>
        <w:rPr>
          <w:sz w:val="28"/>
          <w:szCs w:val="28"/>
        </w:rPr>
      </w:pPr>
      <w:r w:rsidRPr="00A80408">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61BDE" w:rsidRPr="00A80408" w:rsidRDefault="00461BDE" w:rsidP="00A80408">
      <w:pPr>
        <w:tabs>
          <w:tab w:val="left" w:pos="1134"/>
        </w:tabs>
        <w:ind w:firstLine="709"/>
        <w:contextualSpacing/>
        <w:jc w:val="both"/>
        <w:rPr>
          <w:sz w:val="28"/>
          <w:szCs w:val="28"/>
        </w:rPr>
      </w:pPr>
      <w:r w:rsidRPr="00A80408">
        <w:rPr>
          <w:sz w:val="28"/>
          <w:szCs w:val="28"/>
        </w:rPr>
        <w:lastRenderedPageBreak/>
        <w:t>4.6.6. Срок проведения выездной проверки составляет не более десяти рабочих дней.</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4.6.7. Перечень допустимых контрольных действий в ходе выездной проверки:</w:t>
      </w:r>
    </w:p>
    <w:p w:rsidR="00461BDE" w:rsidRPr="00A80408" w:rsidRDefault="00461BDE" w:rsidP="00A80408">
      <w:pPr>
        <w:widowControl w:val="0"/>
        <w:ind w:firstLine="709"/>
        <w:jc w:val="both"/>
        <w:rPr>
          <w:sz w:val="28"/>
          <w:szCs w:val="28"/>
        </w:rPr>
      </w:pPr>
      <w:bookmarkStart w:id="1" w:name="_Hlk73715973"/>
      <w:r w:rsidRPr="00A80408">
        <w:rPr>
          <w:sz w:val="28"/>
          <w:szCs w:val="28"/>
        </w:rPr>
        <w:t>1) осмотр;</w:t>
      </w:r>
    </w:p>
    <w:p w:rsidR="00461BDE" w:rsidRPr="00A80408" w:rsidRDefault="00461BDE" w:rsidP="00A80408">
      <w:pPr>
        <w:widowControl w:val="0"/>
        <w:ind w:firstLine="709"/>
        <w:jc w:val="both"/>
        <w:rPr>
          <w:sz w:val="28"/>
          <w:szCs w:val="28"/>
        </w:rPr>
      </w:pPr>
      <w:r w:rsidRPr="00A80408">
        <w:rPr>
          <w:sz w:val="28"/>
          <w:szCs w:val="28"/>
        </w:rPr>
        <w:t>2) истребование документов;</w:t>
      </w:r>
    </w:p>
    <w:p w:rsidR="00461BDE" w:rsidRPr="00A80408" w:rsidRDefault="00461BDE" w:rsidP="00A80408">
      <w:pPr>
        <w:widowControl w:val="0"/>
        <w:ind w:firstLine="709"/>
        <w:jc w:val="both"/>
        <w:rPr>
          <w:sz w:val="28"/>
          <w:szCs w:val="28"/>
        </w:rPr>
      </w:pPr>
      <w:r w:rsidRPr="00A80408">
        <w:rPr>
          <w:sz w:val="28"/>
          <w:szCs w:val="28"/>
        </w:rPr>
        <w:t>3) получение письменных объяснений;</w:t>
      </w:r>
    </w:p>
    <w:p w:rsidR="00461BDE" w:rsidRPr="00A80408" w:rsidRDefault="00461BDE" w:rsidP="00A80408">
      <w:pPr>
        <w:widowControl w:val="0"/>
        <w:ind w:firstLine="709"/>
        <w:jc w:val="both"/>
        <w:rPr>
          <w:sz w:val="28"/>
          <w:szCs w:val="28"/>
        </w:rPr>
      </w:pPr>
      <w:r w:rsidRPr="00A80408">
        <w:rPr>
          <w:sz w:val="28"/>
          <w:szCs w:val="28"/>
        </w:rPr>
        <w:t>4) инструментальное обследование.</w:t>
      </w:r>
      <w:bookmarkEnd w:id="1"/>
    </w:p>
    <w:p w:rsidR="00461BDE" w:rsidRPr="00A80408" w:rsidRDefault="00461BDE" w:rsidP="00A80408">
      <w:pPr>
        <w:widowControl w:val="0"/>
        <w:ind w:firstLine="709"/>
        <w:jc w:val="both"/>
        <w:rPr>
          <w:sz w:val="28"/>
          <w:szCs w:val="28"/>
        </w:rPr>
      </w:pPr>
      <w:r w:rsidRPr="00A80408">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61BDE" w:rsidRPr="00A80408" w:rsidRDefault="00461BDE" w:rsidP="00A80408">
      <w:pPr>
        <w:widowControl w:val="0"/>
        <w:ind w:firstLine="709"/>
        <w:jc w:val="both"/>
        <w:rPr>
          <w:sz w:val="28"/>
          <w:szCs w:val="28"/>
        </w:rPr>
      </w:pPr>
      <w:r w:rsidRPr="00A80408">
        <w:rPr>
          <w:sz w:val="28"/>
          <w:szCs w:val="28"/>
        </w:rPr>
        <w:t>По результатам осмотра составляется протокол осмотра.</w:t>
      </w:r>
    </w:p>
    <w:p w:rsidR="00461BDE" w:rsidRPr="00A80408" w:rsidRDefault="00461BDE" w:rsidP="00A80408">
      <w:pPr>
        <w:widowControl w:val="0"/>
        <w:ind w:firstLine="709"/>
        <w:jc w:val="both"/>
        <w:rPr>
          <w:sz w:val="28"/>
          <w:szCs w:val="28"/>
        </w:rPr>
      </w:pPr>
      <w:r w:rsidRPr="00A80408">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дата и место его составления;</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должность, фамилия и инициалы инспектора или специалиста, составивших протокол;</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сведения о контролируемом лице;</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выводы о соответствии этих показателей установленным нормам;</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 иные сведения, имеющие значение для оценки результатов инструментального обследования.</w:t>
      </w:r>
    </w:p>
    <w:p w:rsidR="00461BDE" w:rsidRPr="00A80408" w:rsidRDefault="00461BDE" w:rsidP="00A80408">
      <w:pPr>
        <w:widowControl w:val="0"/>
        <w:ind w:firstLine="709"/>
        <w:jc w:val="both"/>
        <w:rPr>
          <w:sz w:val="28"/>
          <w:szCs w:val="28"/>
        </w:rPr>
      </w:pPr>
      <w:r w:rsidRPr="00A80408">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61BDE" w:rsidRPr="00A80408" w:rsidRDefault="00461BDE" w:rsidP="00A80408">
      <w:pPr>
        <w:widowControl w:val="0"/>
        <w:ind w:firstLine="709"/>
        <w:jc w:val="both"/>
        <w:rPr>
          <w:sz w:val="28"/>
          <w:szCs w:val="28"/>
        </w:rPr>
      </w:pPr>
      <w:r w:rsidRPr="00A80408">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61BDE" w:rsidRPr="00A80408" w:rsidRDefault="00461BDE" w:rsidP="00A80408">
      <w:pPr>
        <w:widowControl w:val="0"/>
        <w:ind w:firstLine="709"/>
        <w:jc w:val="both"/>
        <w:rPr>
          <w:sz w:val="28"/>
          <w:szCs w:val="28"/>
        </w:rPr>
      </w:pPr>
      <w:r w:rsidRPr="00A80408">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61BDE" w:rsidRPr="003F6DFC" w:rsidRDefault="00461BDE" w:rsidP="00A80408">
      <w:pPr>
        <w:widowControl w:val="0"/>
        <w:ind w:firstLine="709"/>
        <w:jc w:val="both"/>
        <w:rPr>
          <w:sz w:val="28"/>
          <w:szCs w:val="28"/>
        </w:rPr>
      </w:pPr>
      <w:r w:rsidRPr="00A80408">
        <w:rPr>
          <w:sz w:val="28"/>
          <w:szCs w:val="28"/>
        </w:rPr>
        <w:t xml:space="preserve">4.6.11. Представление контролируемым лицом </w:t>
      </w:r>
      <w:proofErr w:type="spellStart"/>
      <w:r w:rsidRPr="00A80408">
        <w:rPr>
          <w:sz w:val="28"/>
          <w:szCs w:val="28"/>
        </w:rPr>
        <w:t>истребуемых</w:t>
      </w:r>
      <w:proofErr w:type="spellEnd"/>
      <w:r w:rsidRPr="00A80408">
        <w:rPr>
          <w:sz w:val="28"/>
          <w:szCs w:val="28"/>
        </w:rPr>
        <w:t xml:space="preserve"> документов, письменных объяснений </w:t>
      </w:r>
      <w:r w:rsidRPr="003F6DFC">
        <w:rPr>
          <w:sz w:val="28"/>
          <w:szCs w:val="28"/>
        </w:rPr>
        <w:t>осуществляется в соответствии с пунктами 4.5.5 и 4.5.6 настоящего Положения.</w:t>
      </w:r>
    </w:p>
    <w:p w:rsidR="00461BDE" w:rsidRPr="003F6DFC" w:rsidRDefault="00461BDE" w:rsidP="00A80408">
      <w:pPr>
        <w:widowControl w:val="0"/>
        <w:ind w:firstLine="709"/>
        <w:jc w:val="both"/>
        <w:rPr>
          <w:sz w:val="28"/>
          <w:szCs w:val="28"/>
        </w:rPr>
      </w:pPr>
      <w:r w:rsidRPr="003F6DFC">
        <w:rPr>
          <w:sz w:val="28"/>
          <w:szCs w:val="28"/>
        </w:rPr>
        <w:t>4.6.12. По окончании проведения выездной проверки инспектор составляет акт выездной проверки.</w:t>
      </w:r>
    </w:p>
    <w:p w:rsidR="00461BDE" w:rsidRPr="00A80408" w:rsidRDefault="00461BDE" w:rsidP="00A80408">
      <w:pPr>
        <w:widowControl w:val="0"/>
        <w:ind w:firstLine="709"/>
        <w:jc w:val="both"/>
        <w:rPr>
          <w:sz w:val="28"/>
          <w:szCs w:val="28"/>
        </w:rPr>
      </w:pPr>
      <w:r w:rsidRPr="00A80408">
        <w:rPr>
          <w:sz w:val="28"/>
          <w:szCs w:val="28"/>
        </w:rPr>
        <w:t xml:space="preserve">Информация о проведении фотосъемки, аудио- и видеозаписи </w:t>
      </w:r>
      <w:r w:rsidRPr="00A80408">
        <w:rPr>
          <w:sz w:val="28"/>
          <w:szCs w:val="28"/>
        </w:rPr>
        <w:lastRenderedPageBreak/>
        <w:t>отражается в акте проверки.</w:t>
      </w:r>
    </w:p>
    <w:p w:rsidR="00461BDE" w:rsidRPr="00A80408" w:rsidRDefault="00461BDE" w:rsidP="00A80408">
      <w:pPr>
        <w:widowControl w:val="0"/>
        <w:ind w:firstLine="709"/>
        <w:jc w:val="both"/>
        <w:rPr>
          <w:sz w:val="28"/>
          <w:szCs w:val="28"/>
        </w:rPr>
      </w:pPr>
      <w:r w:rsidRPr="00A80408">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61BDE" w:rsidRPr="003F6DFC" w:rsidRDefault="00461BDE" w:rsidP="00A80408">
      <w:pPr>
        <w:tabs>
          <w:tab w:val="left" w:pos="1134"/>
        </w:tabs>
        <w:ind w:firstLine="709"/>
        <w:contextualSpacing/>
        <w:jc w:val="both"/>
        <w:rPr>
          <w:sz w:val="28"/>
          <w:szCs w:val="28"/>
        </w:rPr>
      </w:pPr>
      <w:r w:rsidRPr="00A80408">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3F6DFC" w:rsidRPr="00A80408">
        <w:rPr>
          <w:sz w:val="28"/>
          <w:szCs w:val="28"/>
        </w:rPr>
        <w:t>деятельности,</w:t>
      </w:r>
      <w:r w:rsidRPr="00A80408">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w:t>
      </w:r>
      <w:r w:rsidRPr="003F6DFC">
        <w:rPr>
          <w:sz w:val="28"/>
          <w:szCs w:val="28"/>
        </w:rPr>
        <w:t xml:space="preserve">предусмотренном </w:t>
      </w:r>
      <w:hyperlink r:id="rId8" w:tooltip="Федеральный закон от 31.07.2020 N 248-ФЗ" w:history="1">
        <w:r w:rsidRPr="003F6DFC">
          <w:rPr>
            <w:sz w:val="28"/>
            <w:szCs w:val="28"/>
          </w:rPr>
          <w:t>частями 4</w:t>
        </w:r>
      </w:hyperlink>
      <w:r w:rsidRPr="003F6DFC">
        <w:rPr>
          <w:sz w:val="28"/>
          <w:szCs w:val="28"/>
        </w:rPr>
        <w:t xml:space="preserve"> и </w:t>
      </w:r>
      <w:hyperlink r:id="rId9" w:tooltip="Федеральный закон от 31.07.2020 N 248-ФЗ" w:history="1">
        <w:r w:rsidRPr="003F6DFC">
          <w:rPr>
            <w:sz w:val="28"/>
            <w:szCs w:val="28"/>
          </w:rPr>
          <w:t>5 статьи 21</w:t>
        </w:r>
      </w:hyperlink>
      <w:r w:rsidRPr="003F6DFC">
        <w:rPr>
          <w:sz w:val="28"/>
          <w:szCs w:val="28"/>
        </w:rPr>
        <w:t xml:space="preserve">Федеральным законом № 248-ФЗ. </w:t>
      </w:r>
    </w:p>
    <w:p w:rsidR="00461BDE" w:rsidRPr="00A80408" w:rsidRDefault="00461BDE" w:rsidP="00A80408">
      <w:pPr>
        <w:tabs>
          <w:tab w:val="left" w:pos="1134"/>
        </w:tabs>
        <w:ind w:firstLine="709"/>
        <w:contextualSpacing/>
        <w:jc w:val="both"/>
        <w:rPr>
          <w:sz w:val="28"/>
          <w:szCs w:val="28"/>
        </w:rPr>
      </w:pPr>
      <w:r w:rsidRPr="003F6DFC">
        <w:rPr>
          <w:sz w:val="28"/>
          <w:szCs w:val="28"/>
        </w:rPr>
        <w:t>В этом случае инспектор вправе совершить</w:t>
      </w:r>
      <w:r w:rsidRPr="00A80408">
        <w:rPr>
          <w:sz w:val="28"/>
          <w:szCs w:val="28"/>
        </w:rPr>
        <w:t xml:space="preserve"> контрольные действия в рамках указанного периода проведения выездной проверки в любое время до завершения проведения выездной проверки. </w:t>
      </w:r>
    </w:p>
    <w:p w:rsidR="00461BDE" w:rsidRPr="00A80408" w:rsidRDefault="00461BDE" w:rsidP="00A80408">
      <w:pPr>
        <w:tabs>
          <w:tab w:val="left" w:pos="1134"/>
        </w:tabs>
        <w:ind w:firstLine="709"/>
        <w:contextualSpacing/>
        <w:jc w:val="both"/>
        <w:rPr>
          <w:sz w:val="28"/>
          <w:szCs w:val="28"/>
        </w:rPr>
      </w:pPr>
      <w:r w:rsidRPr="00A80408">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1) временной нетрудоспособности;</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2) необходимости явки по вызову (извещениям, повесткам) судов, правоохранительных органов, военных комиссариатов;</w:t>
      </w:r>
    </w:p>
    <w:p w:rsidR="00461BDE" w:rsidRPr="00A80408" w:rsidRDefault="00461BDE" w:rsidP="00A80408">
      <w:pPr>
        <w:ind w:firstLine="709"/>
        <w:jc w:val="both"/>
        <w:rPr>
          <w:rFonts w:eastAsiaTheme="minorEastAsia"/>
          <w:sz w:val="28"/>
          <w:szCs w:val="28"/>
        </w:rPr>
      </w:pPr>
      <w:r w:rsidRPr="00A80408">
        <w:rPr>
          <w:rFonts w:eastAsiaTheme="minorEastAsia"/>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61BDE" w:rsidRPr="00A80408" w:rsidRDefault="00461BDE" w:rsidP="00A80408">
      <w:pPr>
        <w:suppressAutoHyphens/>
        <w:ind w:firstLine="709"/>
        <w:jc w:val="both"/>
        <w:rPr>
          <w:rFonts w:eastAsiaTheme="minorEastAsia"/>
          <w:sz w:val="28"/>
          <w:szCs w:val="28"/>
        </w:rPr>
      </w:pPr>
      <w:r w:rsidRPr="00A80408">
        <w:rPr>
          <w:rFonts w:eastAsiaTheme="minorEastAsia"/>
          <w:sz w:val="28"/>
          <w:szCs w:val="28"/>
        </w:rPr>
        <w:t>4) нахождения в служебной командировке.</w:t>
      </w:r>
    </w:p>
    <w:p w:rsidR="00461BDE" w:rsidRPr="00A80408" w:rsidRDefault="00461BDE" w:rsidP="00A80408">
      <w:pPr>
        <w:widowControl w:val="0"/>
        <w:ind w:firstLine="709"/>
        <w:jc w:val="both"/>
        <w:rPr>
          <w:sz w:val="28"/>
          <w:szCs w:val="28"/>
        </w:rPr>
      </w:pPr>
      <w:r w:rsidRPr="00A80408">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61BDE" w:rsidRPr="003F6DFC" w:rsidRDefault="00461BDE" w:rsidP="00A80408">
      <w:pPr>
        <w:widowControl w:val="0"/>
        <w:ind w:firstLine="709"/>
        <w:jc w:val="both"/>
        <w:rPr>
          <w:sz w:val="28"/>
          <w:szCs w:val="28"/>
        </w:rPr>
      </w:pPr>
      <w:r w:rsidRPr="003F6DFC">
        <w:rPr>
          <w:sz w:val="28"/>
          <w:szCs w:val="28"/>
        </w:rPr>
        <w:t>4.7. Выездное обследование</w:t>
      </w:r>
    </w:p>
    <w:p w:rsidR="00461BDE" w:rsidRPr="00A80408" w:rsidRDefault="00461BDE" w:rsidP="00A80408">
      <w:pPr>
        <w:tabs>
          <w:tab w:val="left" w:pos="1134"/>
        </w:tabs>
        <w:ind w:firstLine="709"/>
        <w:contextualSpacing/>
        <w:jc w:val="both"/>
        <w:rPr>
          <w:sz w:val="28"/>
          <w:szCs w:val="28"/>
        </w:rPr>
      </w:pPr>
      <w:r w:rsidRPr="00A80408">
        <w:rPr>
          <w:sz w:val="28"/>
          <w:szCs w:val="28"/>
        </w:rPr>
        <w:t>4.7.1. Выездное обследование проводится в целях оценки соблюдения контролируемыми лицами обязательных требований.</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4.7.3. Выездное обследование проводится без информирования контролируемого лица. </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61BDE" w:rsidRPr="003F6DFC" w:rsidRDefault="00461BDE" w:rsidP="003F6DFC">
      <w:pPr>
        <w:widowControl w:val="0"/>
        <w:ind w:firstLine="709"/>
        <w:jc w:val="center"/>
        <w:rPr>
          <w:b/>
          <w:sz w:val="28"/>
          <w:szCs w:val="28"/>
        </w:rPr>
      </w:pPr>
      <w:r w:rsidRPr="003F6DFC">
        <w:rPr>
          <w:b/>
          <w:sz w:val="28"/>
          <w:szCs w:val="28"/>
        </w:rPr>
        <w:t>5. Досудебное обжалование</w:t>
      </w:r>
    </w:p>
    <w:p w:rsidR="00461BDE" w:rsidRPr="00A80408" w:rsidRDefault="00461BDE" w:rsidP="00A80408">
      <w:pPr>
        <w:tabs>
          <w:tab w:val="left" w:pos="1134"/>
        </w:tabs>
        <w:ind w:firstLine="709"/>
        <w:contextualSpacing/>
        <w:jc w:val="both"/>
        <w:rPr>
          <w:sz w:val="28"/>
          <w:szCs w:val="28"/>
        </w:rPr>
      </w:pPr>
      <w:r w:rsidRPr="00A80408">
        <w:rPr>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1) решений о проведении контрольных мероприятий;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2) актов контрольных  мероприятий, предписаний об устранении выявленных нарушений;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3) действий (бездействия) должностных лиц в рамках контрольных мероприятий.</w:t>
      </w:r>
    </w:p>
    <w:p w:rsidR="00461BDE" w:rsidRPr="00A80408" w:rsidRDefault="00461BDE" w:rsidP="00A80408">
      <w:pPr>
        <w:widowControl w:val="0"/>
        <w:ind w:firstLine="709"/>
        <w:jc w:val="both"/>
        <w:rPr>
          <w:sz w:val="28"/>
          <w:szCs w:val="28"/>
        </w:rPr>
      </w:pPr>
      <w:r w:rsidRPr="00A80408">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61BDE" w:rsidRPr="00A80408" w:rsidRDefault="00461BDE" w:rsidP="00A80408">
      <w:pPr>
        <w:widowControl w:val="0"/>
        <w:ind w:firstLine="709"/>
        <w:jc w:val="both"/>
        <w:rPr>
          <w:sz w:val="28"/>
          <w:szCs w:val="28"/>
        </w:rPr>
      </w:pPr>
      <w:r w:rsidRPr="00A80408">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461BDE" w:rsidRPr="00A80408" w:rsidRDefault="00461BDE" w:rsidP="00A80408">
      <w:pPr>
        <w:widowControl w:val="0"/>
        <w:ind w:firstLine="709"/>
        <w:jc w:val="both"/>
        <w:rPr>
          <w:sz w:val="28"/>
          <w:szCs w:val="28"/>
        </w:rPr>
      </w:pPr>
      <w:r w:rsidRPr="00A80408">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461BDE" w:rsidRPr="00A80408" w:rsidRDefault="00461BDE" w:rsidP="00A80408">
      <w:pPr>
        <w:widowControl w:val="0"/>
        <w:ind w:firstLine="709"/>
        <w:jc w:val="both"/>
        <w:rPr>
          <w:sz w:val="28"/>
          <w:szCs w:val="28"/>
        </w:rPr>
      </w:pPr>
      <w:r w:rsidRPr="00A80408">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61BDE" w:rsidRPr="00A80408" w:rsidRDefault="00461BDE" w:rsidP="00A80408">
      <w:pPr>
        <w:widowControl w:val="0"/>
        <w:ind w:firstLine="709"/>
        <w:jc w:val="both"/>
        <w:rPr>
          <w:sz w:val="28"/>
          <w:szCs w:val="28"/>
        </w:rPr>
      </w:pPr>
      <w:r w:rsidRPr="00A80408">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461BDE" w:rsidRPr="00A80408" w:rsidRDefault="00461BDE" w:rsidP="00A80408">
      <w:pPr>
        <w:widowControl w:val="0"/>
        <w:ind w:firstLine="709"/>
        <w:jc w:val="both"/>
        <w:rPr>
          <w:sz w:val="28"/>
          <w:szCs w:val="28"/>
        </w:rPr>
      </w:pPr>
      <w:r w:rsidRPr="00A80408">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61BDE" w:rsidRPr="00A80408" w:rsidRDefault="00461BDE" w:rsidP="00A80408">
      <w:pPr>
        <w:widowControl w:val="0"/>
        <w:ind w:firstLine="709"/>
        <w:jc w:val="both"/>
        <w:rPr>
          <w:sz w:val="28"/>
          <w:szCs w:val="28"/>
        </w:rPr>
      </w:pPr>
      <w:r w:rsidRPr="00A80408">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461BDE" w:rsidRPr="00A80408" w:rsidRDefault="00461BDE" w:rsidP="00A80408">
      <w:pPr>
        <w:widowControl w:val="0"/>
        <w:ind w:firstLine="709"/>
        <w:jc w:val="both"/>
        <w:rPr>
          <w:sz w:val="28"/>
          <w:szCs w:val="28"/>
        </w:rPr>
      </w:pPr>
      <w:r w:rsidRPr="00A80408">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61BDE" w:rsidRPr="00A80408" w:rsidRDefault="00461BDE" w:rsidP="00A80408">
      <w:pPr>
        <w:widowControl w:val="0"/>
        <w:ind w:firstLine="709"/>
        <w:jc w:val="both"/>
        <w:rPr>
          <w:sz w:val="28"/>
          <w:szCs w:val="28"/>
        </w:rPr>
      </w:pPr>
      <w:r w:rsidRPr="00A80408">
        <w:rPr>
          <w:sz w:val="28"/>
          <w:szCs w:val="28"/>
        </w:rPr>
        <w:t xml:space="preserve">5.7. Жалоба может содержать ходатайство о приостановлении </w:t>
      </w:r>
      <w:r w:rsidRPr="00A80408">
        <w:rPr>
          <w:sz w:val="28"/>
          <w:szCs w:val="28"/>
        </w:rPr>
        <w:lastRenderedPageBreak/>
        <w:t>исполнения обжалуемого решения Контрольного органа.</w:t>
      </w:r>
      <w:bookmarkStart w:id="5" w:name="Par379"/>
      <w:bookmarkEnd w:id="5"/>
    </w:p>
    <w:p w:rsidR="00461BDE" w:rsidRPr="00A80408" w:rsidRDefault="00461BDE" w:rsidP="00A80408">
      <w:pPr>
        <w:widowControl w:val="0"/>
        <w:ind w:firstLine="709"/>
        <w:jc w:val="both"/>
        <w:rPr>
          <w:sz w:val="28"/>
          <w:szCs w:val="28"/>
        </w:rPr>
      </w:pPr>
      <w:r w:rsidRPr="00A80408">
        <w:rPr>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461BDE" w:rsidRPr="00A80408" w:rsidRDefault="00461BDE" w:rsidP="00A80408">
      <w:pPr>
        <w:widowControl w:val="0"/>
        <w:ind w:firstLine="709"/>
        <w:jc w:val="both"/>
        <w:rPr>
          <w:sz w:val="28"/>
          <w:szCs w:val="28"/>
        </w:rPr>
      </w:pPr>
      <w:r w:rsidRPr="00A80408">
        <w:rPr>
          <w:sz w:val="28"/>
          <w:szCs w:val="28"/>
        </w:rPr>
        <w:t>1) о приостановлении исполнения обжалуемого решения Контрольного органа;</w:t>
      </w:r>
    </w:p>
    <w:p w:rsidR="00461BDE" w:rsidRPr="00A80408" w:rsidRDefault="00461BDE" w:rsidP="00A80408">
      <w:pPr>
        <w:widowControl w:val="0"/>
        <w:ind w:firstLine="709"/>
        <w:jc w:val="both"/>
        <w:rPr>
          <w:sz w:val="28"/>
          <w:szCs w:val="28"/>
        </w:rPr>
      </w:pPr>
      <w:r w:rsidRPr="00A80408">
        <w:rPr>
          <w:sz w:val="28"/>
          <w:szCs w:val="28"/>
        </w:rPr>
        <w:t xml:space="preserve">2) об отказе в приостановлении исполнения обжалуемого решения Контрольного органа. </w:t>
      </w:r>
    </w:p>
    <w:p w:rsidR="00461BDE" w:rsidRPr="00A80408" w:rsidRDefault="00461BDE" w:rsidP="00A80408">
      <w:pPr>
        <w:widowControl w:val="0"/>
        <w:ind w:firstLine="709"/>
        <w:jc w:val="both"/>
        <w:rPr>
          <w:sz w:val="28"/>
          <w:szCs w:val="28"/>
        </w:rPr>
      </w:pPr>
      <w:r w:rsidRPr="00A80408">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61BDE" w:rsidRPr="00A80408" w:rsidRDefault="00461BDE" w:rsidP="00A80408">
      <w:pPr>
        <w:tabs>
          <w:tab w:val="left" w:pos="1134"/>
        </w:tabs>
        <w:ind w:firstLine="709"/>
        <w:contextualSpacing/>
        <w:jc w:val="both"/>
        <w:rPr>
          <w:sz w:val="28"/>
          <w:szCs w:val="28"/>
        </w:rPr>
      </w:pPr>
      <w:bookmarkStart w:id="6" w:name="Par383"/>
      <w:bookmarkEnd w:id="6"/>
      <w:r w:rsidRPr="00A80408">
        <w:rPr>
          <w:sz w:val="28"/>
          <w:szCs w:val="28"/>
        </w:rPr>
        <w:t>5.9. Жалоба должна содержать:</w:t>
      </w:r>
    </w:p>
    <w:p w:rsidR="00461BDE" w:rsidRPr="00A80408" w:rsidRDefault="00461BDE" w:rsidP="00A80408">
      <w:pPr>
        <w:widowControl w:val="0"/>
        <w:ind w:firstLine="709"/>
        <w:jc w:val="both"/>
        <w:rPr>
          <w:sz w:val="28"/>
          <w:szCs w:val="28"/>
        </w:rPr>
      </w:pPr>
      <w:r w:rsidRPr="00A80408">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61BDE" w:rsidRPr="00A80408" w:rsidRDefault="00461BDE" w:rsidP="00A80408">
      <w:pPr>
        <w:widowControl w:val="0"/>
        <w:ind w:firstLine="709"/>
        <w:jc w:val="both"/>
        <w:rPr>
          <w:sz w:val="28"/>
          <w:szCs w:val="28"/>
        </w:rPr>
      </w:pPr>
      <w:r w:rsidRPr="00A80408">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61BDE" w:rsidRPr="00A80408" w:rsidRDefault="00461BDE" w:rsidP="00A80408">
      <w:pPr>
        <w:widowControl w:val="0"/>
        <w:ind w:firstLine="709"/>
        <w:jc w:val="both"/>
        <w:rPr>
          <w:sz w:val="28"/>
          <w:szCs w:val="28"/>
        </w:rPr>
      </w:pPr>
      <w:r w:rsidRPr="00A80408">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61BDE" w:rsidRPr="00A80408" w:rsidRDefault="00461BDE" w:rsidP="00A80408">
      <w:pPr>
        <w:widowControl w:val="0"/>
        <w:ind w:firstLine="709"/>
        <w:jc w:val="both"/>
        <w:rPr>
          <w:sz w:val="28"/>
          <w:szCs w:val="28"/>
        </w:rPr>
      </w:pPr>
      <w:r w:rsidRPr="00A80408">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61BDE" w:rsidRPr="00A80408" w:rsidRDefault="00461BDE" w:rsidP="00A80408">
      <w:pPr>
        <w:widowControl w:val="0"/>
        <w:ind w:firstLine="709"/>
        <w:jc w:val="both"/>
        <w:rPr>
          <w:sz w:val="28"/>
          <w:szCs w:val="28"/>
        </w:rPr>
      </w:pPr>
      <w:r w:rsidRPr="00A80408">
        <w:rPr>
          <w:sz w:val="28"/>
          <w:szCs w:val="28"/>
        </w:rPr>
        <w:t xml:space="preserve">5) требования контролируемого лица, подавшего жалобу; </w:t>
      </w:r>
    </w:p>
    <w:p w:rsidR="00461BDE" w:rsidRPr="00A80408" w:rsidRDefault="00461BDE" w:rsidP="00A80408">
      <w:pPr>
        <w:widowControl w:val="0"/>
        <w:ind w:firstLine="709"/>
        <w:jc w:val="both"/>
        <w:rPr>
          <w:sz w:val="28"/>
          <w:szCs w:val="28"/>
        </w:rPr>
      </w:pPr>
      <w:bookmarkStart w:id="7" w:name="Par390"/>
      <w:bookmarkEnd w:id="7"/>
      <w:r w:rsidRPr="00A80408">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61BDE" w:rsidRPr="00A80408" w:rsidRDefault="00461BDE" w:rsidP="00A80408">
      <w:pPr>
        <w:widowControl w:val="0"/>
        <w:ind w:firstLine="709"/>
        <w:jc w:val="both"/>
        <w:rPr>
          <w:sz w:val="28"/>
          <w:szCs w:val="28"/>
        </w:rPr>
      </w:pPr>
      <w:r w:rsidRPr="00A80408">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61BDE" w:rsidRPr="00A80408" w:rsidRDefault="00461BDE" w:rsidP="00A80408">
      <w:pPr>
        <w:widowControl w:val="0"/>
        <w:ind w:firstLine="709"/>
        <w:jc w:val="both"/>
        <w:rPr>
          <w:sz w:val="28"/>
          <w:szCs w:val="28"/>
        </w:rPr>
      </w:pPr>
      <w:r w:rsidRPr="00A80408">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61BDE" w:rsidRPr="00A80408" w:rsidRDefault="00461BDE" w:rsidP="00A80408">
      <w:pPr>
        <w:widowControl w:val="0"/>
        <w:ind w:firstLine="709"/>
        <w:jc w:val="both"/>
        <w:rPr>
          <w:sz w:val="28"/>
          <w:szCs w:val="28"/>
        </w:rPr>
      </w:pPr>
      <w:r w:rsidRPr="00A80408">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lastRenderedPageBreak/>
        <w:t>2) в удовлетворении ходатайства о восстановлении пропущенного срока на подачу жалобы отказано;</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3) до принятия решения по жалобе от контролируемого лица, ее подавшего, поступило заявление об отзыве жалобы;</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4) имеется решение суда по вопросам, поставленным в жалобе;</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5) ранее в Контрольный орган была подана другая жалоба от того же контролируемого лица по тем же основаниям;</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8) жалоба подана в ненадлежащий орган;</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9) законодательством Российской Федерации предусмотрен только судебный порядок обжалования решений Контрольного органа.</w:t>
      </w:r>
    </w:p>
    <w:p w:rsidR="00461BDE" w:rsidRPr="00A80408" w:rsidRDefault="00461BDE" w:rsidP="00A80408">
      <w:pPr>
        <w:widowControl w:val="0"/>
        <w:ind w:firstLine="709"/>
        <w:jc w:val="both"/>
        <w:rPr>
          <w:sz w:val="28"/>
          <w:szCs w:val="28"/>
        </w:rPr>
      </w:pPr>
      <w:r w:rsidRPr="00A80408">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61BDE" w:rsidRPr="00A80408" w:rsidRDefault="00461BDE" w:rsidP="00A80408">
      <w:pPr>
        <w:tabs>
          <w:tab w:val="left" w:pos="1134"/>
        </w:tabs>
        <w:ind w:firstLine="709"/>
        <w:contextualSpacing/>
        <w:jc w:val="both"/>
        <w:rPr>
          <w:sz w:val="28"/>
          <w:szCs w:val="28"/>
        </w:rPr>
      </w:pPr>
      <w:r w:rsidRPr="00A80408">
        <w:rPr>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61BDE" w:rsidRPr="00A80408" w:rsidRDefault="00461BDE" w:rsidP="00A80408">
      <w:pPr>
        <w:tabs>
          <w:tab w:val="left" w:pos="1134"/>
        </w:tabs>
        <w:ind w:firstLine="709"/>
        <w:jc w:val="both"/>
        <w:rPr>
          <w:rFonts w:eastAsiaTheme="minorEastAsia"/>
          <w:sz w:val="28"/>
          <w:szCs w:val="28"/>
        </w:rPr>
      </w:pPr>
      <w:r w:rsidRPr="00A80408">
        <w:rPr>
          <w:rFonts w:eastAsiaTheme="minorEastAsia"/>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61BDE" w:rsidRPr="00A80408" w:rsidRDefault="00461BDE" w:rsidP="00A80408">
      <w:pPr>
        <w:widowControl w:val="0"/>
        <w:ind w:firstLine="709"/>
        <w:jc w:val="both"/>
        <w:rPr>
          <w:sz w:val="28"/>
          <w:szCs w:val="28"/>
        </w:rPr>
      </w:pPr>
      <w:r w:rsidRPr="00A80408">
        <w:rPr>
          <w:sz w:val="28"/>
          <w:szCs w:val="28"/>
        </w:rPr>
        <w:t>5.16. Указанный срок может быть продлен на двадцать рабочих дней, в следующих исключительных случаях:</w:t>
      </w:r>
    </w:p>
    <w:p w:rsidR="00461BDE" w:rsidRPr="00A80408" w:rsidRDefault="00461BDE" w:rsidP="00A80408">
      <w:pPr>
        <w:widowControl w:val="0"/>
        <w:ind w:firstLine="709"/>
        <w:jc w:val="both"/>
        <w:rPr>
          <w:sz w:val="28"/>
          <w:szCs w:val="28"/>
        </w:rPr>
      </w:pPr>
      <w:r w:rsidRPr="00A80408">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61BDE" w:rsidRPr="00A80408" w:rsidRDefault="00461BDE" w:rsidP="00A80408">
      <w:pPr>
        <w:widowControl w:val="0"/>
        <w:ind w:firstLine="709"/>
        <w:jc w:val="both"/>
        <w:rPr>
          <w:sz w:val="28"/>
          <w:szCs w:val="28"/>
        </w:rPr>
      </w:pPr>
      <w:r w:rsidRPr="00A80408">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A80408">
        <w:rPr>
          <w:sz w:val="28"/>
          <w:szCs w:val="28"/>
        </w:rPr>
        <w:lastRenderedPageBreak/>
        <w:t xml:space="preserve">уполномоченным органом, но не более чем на пять рабочих дней с момента направления запроса. </w:t>
      </w:r>
    </w:p>
    <w:p w:rsidR="00461BDE" w:rsidRPr="00A80408" w:rsidRDefault="00461BDE" w:rsidP="00A80408">
      <w:pPr>
        <w:tabs>
          <w:tab w:val="left" w:pos="1134"/>
        </w:tabs>
        <w:ind w:firstLine="709"/>
        <w:contextualSpacing/>
        <w:jc w:val="both"/>
        <w:rPr>
          <w:sz w:val="28"/>
          <w:szCs w:val="28"/>
        </w:rPr>
      </w:pPr>
      <w:r w:rsidRPr="00A80408">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61BDE" w:rsidRPr="00A80408" w:rsidRDefault="00461BDE" w:rsidP="00A80408">
      <w:pPr>
        <w:widowControl w:val="0"/>
        <w:ind w:firstLine="709"/>
        <w:jc w:val="both"/>
        <w:rPr>
          <w:sz w:val="28"/>
          <w:szCs w:val="28"/>
        </w:rPr>
      </w:pPr>
      <w:r w:rsidRPr="00A80408">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61BDE" w:rsidRPr="00A80408" w:rsidRDefault="00461BDE" w:rsidP="00A8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80408">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61BDE" w:rsidRPr="00A80408" w:rsidRDefault="00461BDE" w:rsidP="00A80408">
      <w:pPr>
        <w:widowControl w:val="0"/>
        <w:ind w:firstLine="709"/>
        <w:jc w:val="both"/>
        <w:rPr>
          <w:sz w:val="28"/>
          <w:szCs w:val="28"/>
        </w:rPr>
      </w:pPr>
      <w:r w:rsidRPr="00A80408">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61BDE" w:rsidRPr="00A80408" w:rsidRDefault="00461BDE" w:rsidP="00A80408">
      <w:pPr>
        <w:tabs>
          <w:tab w:val="left" w:pos="1134"/>
        </w:tabs>
        <w:ind w:firstLine="709"/>
        <w:contextualSpacing/>
        <w:jc w:val="both"/>
        <w:rPr>
          <w:sz w:val="28"/>
          <w:szCs w:val="28"/>
        </w:rPr>
      </w:pPr>
      <w:r w:rsidRPr="00A80408">
        <w:rPr>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461BDE" w:rsidRPr="00A80408" w:rsidRDefault="00461BDE" w:rsidP="00A80408">
      <w:pPr>
        <w:widowControl w:val="0"/>
        <w:ind w:firstLine="709"/>
        <w:jc w:val="both"/>
        <w:rPr>
          <w:sz w:val="28"/>
          <w:szCs w:val="28"/>
        </w:rPr>
      </w:pPr>
      <w:r w:rsidRPr="00A80408">
        <w:rPr>
          <w:sz w:val="28"/>
          <w:szCs w:val="28"/>
        </w:rPr>
        <w:t>1) оставляет жалобу без удовлетворения;</w:t>
      </w:r>
    </w:p>
    <w:p w:rsidR="00461BDE" w:rsidRPr="00A80408" w:rsidRDefault="00461BDE" w:rsidP="00A80408">
      <w:pPr>
        <w:widowControl w:val="0"/>
        <w:ind w:firstLine="709"/>
        <w:jc w:val="both"/>
        <w:rPr>
          <w:sz w:val="28"/>
          <w:szCs w:val="28"/>
        </w:rPr>
      </w:pPr>
      <w:r w:rsidRPr="00A80408">
        <w:rPr>
          <w:sz w:val="28"/>
          <w:szCs w:val="28"/>
        </w:rPr>
        <w:t>2) отменяет решение Контрольного органа полностью или частично;</w:t>
      </w:r>
    </w:p>
    <w:p w:rsidR="00461BDE" w:rsidRPr="00A80408" w:rsidRDefault="00461BDE" w:rsidP="00A80408">
      <w:pPr>
        <w:widowControl w:val="0"/>
        <w:ind w:firstLine="709"/>
        <w:jc w:val="both"/>
        <w:rPr>
          <w:sz w:val="28"/>
          <w:szCs w:val="28"/>
        </w:rPr>
      </w:pPr>
      <w:r w:rsidRPr="00A80408">
        <w:rPr>
          <w:sz w:val="28"/>
          <w:szCs w:val="28"/>
        </w:rPr>
        <w:t>3) отменяет решение Контрольного органа полностью и принимает новое решение;</w:t>
      </w:r>
    </w:p>
    <w:p w:rsidR="00461BDE" w:rsidRPr="00A80408" w:rsidRDefault="00461BDE" w:rsidP="00A80408">
      <w:pPr>
        <w:widowControl w:val="0"/>
        <w:ind w:firstLine="709"/>
        <w:jc w:val="both"/>
        <w:rPr>
          <w:sz w:val="28"/>
          <w:szCs w:val="28"/>
        </w:rPr>
      </w:pPr>
      <w:r w:rsidRPr="00A80408">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61BDE" w:rsidRPr="00A80408" w:rsidRDefault="00461BDE" w:rsidP="00A80408">
      <w:pPr>
        <w:widowControl w:val="0"/>
        <w:ind w:firstLine="709"/>
        <w:jc w:val="both"/>
        <w:rPr>
          <w:sz w:val="28"/>
          <w:szCs w:val="28"/>
        </w:rPr>
      </w:pPr>
      <w:r w:rsidRPr="00A80408">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61BDE" w:rsidRPr="00A80408" w:rsidRDefault="00461BDE" w:rsidP="003F6DFC">
      <w:pPr>
        <w:tabs>
          <w:tab w:val="left" w:pos="1134"/>
        </w:tabs>
        <w:ind w:firstLine="709"/>
        <w:contextualSpacing/>
        <w:jc w:val="center"/>
        <w:rPr>
          <w:b/>
          <w:sz w:val="28"/>
          <w:szCs w:val="28"/>
        </w:rPr>
      </w:pPr>
      <w:r w:rsidRPr="00A80408">
        <w:rPr>
          <w:b/>
          <w:sz w:val="28"/>
          <w:szCs w:val="28"/>
        </w:rPr>
        <w:t>6. Ключевые показатели вида контроля и их целевые значения</w:t>
      </w:r>
    </w:p>
    <w:p w:rsidR="00461BDE" w:rsidRPr="00A80408" w:rsidRDefault="00461BDE" w:rsidP="003F6DFC">
      <w:pPr>
        <w:tabs>
          <w:tab w:val="left" w:pos="1134"/>
        </w:tabs>
        <w:ind w:firstLine="709"/>
        <w:contextualSpacing/>
        <w:jc w:val="center"/>
        <w:rPr>
          <w:b/>
          <w:sz w:val="28"/>
          <w:szCs w:val="28"/>
        </w:rPr>
      </w:pPr>
      <w:r w:rsidRPr="00A80408">
        <w:rPr>
          <w:b/>
          <w:sz w:val="28"/>
          <w:szCs w:val="28"/>
        </w:rPr>
        <w:t>для муниципального контроля</w:t>
      </w:r>
    </w:p>
    <w:p w:rsidR="00461BDE" w:rsidRPr="00A80408" w:rsidRDefault="00461BDE" w:rsidP="00A80408">
      <w:pPr>
        <w:tabs>
          <w:tab w:val="left" w:pos="1134"/>
        </w:tabs>
        <w:ind w:firstLine="709"/>
        <w:contextualSpacing/>
        <w:jc w:val="both"/>
        <w:rPr>
          <w:sz w:val="28"/>
          <w:szCs w:val="28"/>
        </w:rPr>
      </w:pPr>
      <w:r w:rsidRPr="00A80408">
        <w:rPr>
          <w:sz w:val="28"/>
          <w:szCs w:val="28"/>
        </w:rPr>
        <w:t xml:space="preserve">Ключевые показатели муниципального контроля </w:t>
      </w:r>
      <w:bookmarkStart w:id="8" w:name="_Hlk73956884"/>
      <w:r w:rsidRPr="00A80408">
        <w:rPr>
          <w:sz w:val="28"/>
          <w:szCs w:val="28"/>
        </w:rPr>
        <w:t>и их целевые значения, индикативные показатели</w:t>
      </w:r>
      <w:bookmarkEnd w:id="8"/>
      <w:r w:rsidRPr="00A80408">
        <w:rPr>
          <w:sz w:val="28"/>
          <w:szCs w:val="28"/>
        </w:rPr>
        <w:t xml:space="preserve"> установлены приложением № 5 к настоящему Положению.</w:t>
      </w:r>
    </w:p>
    <w:p w:rsidR="00461BDE" w:rsidRPr="0078692B" w:rsidRDefault="00461BDE" w:rsidP="00461BDE">
      <w:pPr>
        <w:spacing w:line="276" w:lineRule="auto"/>
        <w:ind w:left="4820"/>
        <w:rPr>
          <w:rFonts w:eastAsiaTheme="minorEastAsia" w:cstheme="minorBidi"/>
        </w:rPr>
      </w:pPr>
    </w:p>
    <w:p w:rsidR="00461BDE" w:rsidRPr="0078692B" w:rsidRDefault="00461BDE" w:rsidP="00461BDE">
      <w:pPr>
        <w:spacing w:line="276" w:lineRule="auto"/>
        <w:ind w:left="4820"/>
        <w:rPr>
          <w:rFonts w:eastAsiaTheme="minorEastAsia" w:cstheme="minorBidi"/>
        </w:rPr>
      </w:pPr>
    </w:p>
    <w:p w:rsidR="00461BDE" w:rsidRPr="0078692B" w:rsidRDefault="00461BDE" w:rsidP="00461BDE">
      <w:pPr>
        <w:spacing w:line="276" w:lineRule="auto"/>
        <w:ind w:left="4820"/>
        <w:rPr>
          <w:rFonts w:eastAsiaTheme="minorEastAsia" w:cstheme="minorBidi"/>
        </w:rPr>
      </w:pPr>
    </w:p>
    <w:p w:rsidR="00461BDE" w:rsidRPr="0078692B" w:rsidRDefault="00461BDE" w:rsidP="00461BDE">
      <w:pPr>
        <w:spacing w:line="276" w:lineRule="auto"/>
        <w:rPr>
          <w:rFonts w:eastAsiaTheme="minorEastAsia" w:cstheme="minorBidi"/>
        </w:rPr>
      </w:pPr>
    </w:p>
    <w:p w:rsidR="00461BDE" w:rsidRPr="0078692B" w:rsidRDefault="00461BDE" w:rsidP="00461BDE">
      <w:pPr>
        <w:spacing w:line="276" w:lineRule="auto"/>
        <w:ind w:left="4820"/>
        <w:rPr>
          <w:rFonts w:eastAsiaTheme="minorEastAsia" w:cstheme="minorBidi"/>
        </w:rPr>
      </w:pPr>
    </w:p>
    <w:p w:rsidR="00461BDE" w:rsidRPr="0078692B" w:rsidRDefault="00461BDE" w:rsidP="00461BDE">
      <w:pPr>
        <w:spacing w:line="276" w:lineRule="auto"/>
        <w:ind w:left="4820"/>
        <w:rPr>
          <w:rFonts w:eastAsiaTheme="minorEastAsia" w:cstheme="minorBidi"/>
        </w:rPr>
      </w:pPr>
    </w:p>
    <w:p w:rsidR="00461BDE" w:rsidRPr="0078692B" w:rsidRDefault="00461BDE" w:rsidP="00461BDE">
      <w:pPr>
        <w:spacing w:after="200" w:line="276" w:lineRule="auto"/>
        <w:rPr>
          <w:rFonts w:eastAsiaTheme="minorEastAsia" w:cstheme="minorBidi"/>
        </w:rPr>
      </w:pPr>
      <w:r w:rsidRPr="0078692B">
        <w:rPr>
          <w:rFonts w:eastAsiaTheme="minorEastAsia" w:cstheme="minorBidi"/>
        </w:rPr>
        <w:br w:type="page"/>
      </w:r>
    </w:p>
    <w:p w:rsidR="00461BDE" w:rsidRPr="0078692B" w:rsidRDefault="00461BDE" w:rsidP="00461BDE">
      <w:pPr>
        <w:spacing w:line="276" w:lineRule="auto"/>
        <w:ind w:left="4820"/>
        <w:rPr>
          <w:rFonts w:eastAsiaTheme="minorEastAsia" w:cstheme="minorBidi"/>
        </w:rPr>
      </w:pPr>
    </w:p>
    <w:p w:rsidR="00461BDE" w:rsidRPr="0078692B" w:rsidRDefault="009C0C3A" w:rsidP="001F2D6A">
      <w:pPr>
        <w:spacing w:line="276" w:lineRule="auto"/>
        <w:ind w:left="4248" w:firstLine="708"/>
        <w:rPr>
          <w:rFonts w:eastAsiaTheme="minorEastAsia" w:cstheme="minorBidi"/>
        </w:rPr>
      </w:pPr>
      <w:r>
        <w:rPr>
          <w:rFonts w:eastAsiaTheme="minorEastAsia" w:cstheme="minorBidi"/>
        </w:rPr>
        <w:t xml:space="preserve">Приложение </w:t>
      </w:r>
      <w:r w:rsidR="00461BDE" w:rsidRPr="0078692B">
        <w:rPr>
          <w:rFonts w:eastAsiaTheme="minorEastAsia" w:cstheme="minorBidi"/>
        </w:rPr>
        <w:t>№</w:t>
      </w:r>
      <w:r>
        <w:rPr>
          <w:rFonts w:eastAsiaTheme="minorEastAsia" w:cstheme="minorBidi"/>
        </w:rPr>
        <w:t xml:space="preserve"> </w:t>
      </w:r>
      <w:r w:rsidR="00461BDE" w:rsidRPr="0078692B">
        <w:rPr>
          <w:rFonts w:eastAsiaTheme="minorEastAsia" w:cstheme="minorBidi"/>
        </w:rPr>
        <w:t>1</w:t>
      </w:r>
    </w:p>
    <w:p w:rsidR="00461BDE" w:rsidRPr="0078692B" w:rsidRDefault="00461BDE" w:rsidP="001F2D6A">
      <w:pPr>
        <w:spacing w:line="276" w:lineRule="auto"/>
        <w:ind w:left="4248" w:firstLine="708"/>
        <w:rPr>
          <w:rFonts w:eastAsiaTheme="minorEastAsia" w:cstheme="minorBidi"/>
        </w:rPr>
      </w:pPr>
      <w:r w:rsidRPr="0078692B">
        <w:rPr>
          <w:rFonts w:eastAsiaTheme="minorEastAsia" w:cstheme="minorBidi"/>
        </w:rPr>
        <w:t>к Положению о муниципальном</w:t>
      </w:r>
    </w:p>
    <w:p w:rsidR="001F2D6A" w:rsidRDefault="00461BDE" w:rsidP="001F2D6A">
      <w:pPr>
        <w:spacing w:line="276" w:lineRule="auto"/>
        <w:ind w:left="4248" w:firstLine="708"/>
        <w:rPr>
          <w:rFonts w:eastAsiaTheme="minorEastAsia" w:cstheme="minorBidi"/>
        </w:rPr>
      </w:pPr>
      <w:r w:rsidRPr="0078692B">
        <w:rPr>
          <w:rFonts w:eastAsiaTheme="minorEastAsia" w:cstheme="minorBidi"/>
        </w:rPr>
        <w:t xml:space="preserve">земельном контроле на территории </w:t>
      </w:r>
    </w:p>
    <w:p w:rsidR="001F2D6A" w:rsidRDefault="009C0C3A" w:rsidP="001F2D6A">
      <w:pPr>
        <w:spacing w:line="276" w:lineRule="auto"/>
        <w:ind w:left="4248" w:firstLine="708"/>
        <w:rPr>
          <w:rFonts w:eastAsiaTheme="minorEastAsia" w:cstheme="minorBidi"/>
        </w:rPr>
      </w:pPr>
      <w:r>
        <w:rPr>
          <w:rFonts w:eastAsiaTheme="minorEastAsia" w:cstheme="minorBidi"/>
        </w:rPr>
        <w:t xml:space="preserve">Нагорского городского поселения </w:t>
      </w:r>
    </w:p>
    <w:p w:rsidR="00461BDE" w:rsidRPr="0078692B" w:rsidRDefault="00461BDE" w:rsidP="001F2D6A">
      <w:pPr>
        <w:spacing w:line="276" w:lineRule="auto"/>
        <w:ind w:left="4248" w:firstLine="708"/>
        <w:rPr>
          <w:rFonts w:eastAsiaTheme="minorEastAsia" w:cstheme="minorBidi"/>
          <w:vertAlign w:val="superscript"/>
        </w:rPr>
      </w:pPr>
      <w:r w:rsidRPr="0078692B">
        <w:rPr>
          <w:rFonts w:eastAsiaTheme="minorEastAsia" w:cstheme="minorBidi"/>
        </w:rPr>
        <w:t>Нагорск</w:t>
      </w:r>
      <w:r w:rsidR="009C0C3A">
        <w:rPr>
          <w:rFonts w:eastAsiaTheme="minorEastAsia" w:cstheme="minorBidi"/>
        </w:rPr>
        <w:t>ого</w:t>
      </w:r>
      <w:r w:rsidRPr="0078692B">
        <w:rPr>
          <w:rFonts w:eastAsiaTheme="minorEastAsia" w:cstheme="minorBidi"/>
        </w:rPr>
        <w:t xml:space="preserve"> район</w:t>
      </w:r>
      <w:r w:rsidR="009C0C3A">
        <w:rPr>
          <w:rFonts w:eastAsiaTheme="minorEastAsia" w:cstheme="minorBidi"/>
        </w:rPr>
        <w:t>а</w:t>
      </w:r>
      <w:r w:rsidRPr="0078692B">
        <w:rPr>
          <w:rFonts w:eastAsiaTheme="minorEastAsia" w:cstheme="minorBidi"/>
        </w:rPr>
        <w:t xml:space="preserve"> Кировской области</w:t>
      </w:r>
    </w:p>
    <w:p w:rsidR="00461BDE" w:rsidRPr="0078692B" w:rsidRDefault="00461BDE" w:rsidP="00461BDE">
      <w:pPr>
        <w:spacing w:line="276" w:lineRule="auto"/>
        <w:ind w:left="4820"/>
        <w:rPr>
          <w:rFonts w:eastAsiaTheme="minorEastAsia" w:cstheme="minorBidi"/>
          <w:vertAlign w:val="superscript"/>
        </w:rPr>
      </w:pPr>
    </w:p>
    <w:p w:rsidR="00461BDE" w:rsidRPr="009C0C3A" w:rsidRDefault="00461BDE" w:rsidP="009C0C3A">
      <w:pPr>
        <w:tabs>
          <w:tab w:val="left" w:pos="1134"/>
        </w:tabs>
        <w:contextualSpacing/>
        <w:jc w:val="both"/>
        <w:rPr>
          <w:b/>
          <w:sz w:val="28"/>
          <w:szCs w:val="20"/>
        </w:rPr>
      </w:pPr>
    </w:p>
    <w:p w:rsidR="00461BDE" w:rsidRPr="009C0C3A" w:rsidRDefault="00461BDE" w:rsidP="009C0C3A">
      <w:pPr>
        <w:widowControl w:val="0"/>
        <w:jc w:val="center"/>
        <w:rPr>
          <w:sz w:val="28"/>
          <w:szCs w:val="22"/>
        </w:rPr>
      </w:pPr>
      <w:bookmarkStart w:id="9" w:name="_GoBack"/>
      <w:bookmarkEnd w:id="9"/>
      <w:r w:rsidRPr="009C0C3A">
        <w:rPr>
          <w:b/>
          <w:sz w:val="28"/>
          <w:szCs w:val="22"/>
        </w:rPr>
        <w:t xml:space="preserve">Перечень должностных лиц администрации </w:t>
      </w:r>
      <w:r w:rsidR="009C0C3A">
        <w:rPr>
          <w:b/>
          <w:sz w:val="28"/>
          <w:szCs w:val="22"/>
        </w:rPr>
        <w:t xml:space="preserve">Нагорского городского поселения </w:t>
      </w:r>
      <w:r w:rsidRPr="009C0C3A">
        <w:rPr>
          <w:b/>
          <w:sz w:val="28"/>
          <w:szCs w:val="22"/>
        </w:rPr>
        <w:t>Нагорск</w:t>
      </w:r>
      <w:r w:rsidR="009C0C3A">
        <w:rPr>
          <w:b/>
          <w:sz w:val="28"/>
          <w:szCs w:val="22"/>
        </w:rPr>
        <w:t>ого</w:t>
      </w:r>
      <w:r w:rsidRPr="009C0C3A">
        <w:rPr>
          <w:b/>
          <w:sz w:val="28"/>
          <w:szCs w:val="22"/>
        </w:rPr>
        <w:t xml:space="preserve"> район</w:t>
      </w:r>
      <w:r w:rsidR="009C0C3A">
        <w:rPr>
          <w:b/>
          <w:sz w:val="28"/>
          <w:szCs w:val="22"/>
        </w:rPr>
        <w:t>а</w:t>
      </w:r>
      <w:r w:rsidRPr="009C0C3A">
        <w:rPr>
          <w:b/>
          <w:sz w:val="28"/>
          <w:szCs w:val="22"/>
        </w:rPr>
        <w:t xml:space="preserve"> Кировской области, уполномоченных на осуществление муниципального земельного контроля</w:t>
      </w:r>
    </w:p>
    <w:p w:rsidR="00461BDE" w:rsidRPr="009C0C3A" w:rsidRDefault="00461BDE" w:rsidP="009C0C3A">
      <w:pPr>
        <w:widowControl w:val="0"/>
        <w:ind w:firstLine="720"/>
        <w:jc w:val="center"/>
        <w:rPr>
          <w:sz w:val="28"/>
          <w:szCs w:val="22"/>
        </w:rPr>
      </w:pPr>
    </w:p>
    <w:p w:rsidR="00461BDE" w:rsidRPr="009C0C3A" w:rsidRDefault="009C0C3A" w:rsidP="009C0C3A">
      <w:pPr>
        <w:tabs>
          <w:tab w:val="left" w:pos="1134"/>
        </w:tabs>
        <w:ind w:firstLine="709"/>
        <w:contextualSpacing/>
        <w:jc w:val="both"/>
        <w:rPr>
          <w:sz w:val="28"/>
        </w:rPr>
      </w:pPr>
      <w:r>
        <w:rPr>
          <w:sz w:val="28"/>
        </w:rPr>
        <w:t xml:space="preserve">1) </w:t>
      </w:r>
      <w:r w:rsidR="00461BDE" w:rsidRPr="009C0C3A">
        <w:rPr>
          <w:sz w:val="28"/>
        </w:rPr>
        <w:t xml:space="preserve">заместитель главы администрации </w:t>
      </w:r>
      <w:r>
        <w:rPr>
          <w:sz w:val="28"/>
        </w:rPr>
        <w:t>Нагорского городского поселения</w:t>
      </w:r>
      <w:r w:rsidR="00461BDE" w:rsidRPr="009C0C3A">
        <w:rPr>
          <w:sz w:val="28"/>
        </w:rPr>
        <w:t xml:space="preserve"> Нагорского района Кировской области;</w:t>
      </w:r>
    </w:p>
    <w:p w:rsidR="00461BDE" w:rsidRPr="009C0C3A" w:rsidRDefault="009C0C3A" w:rsidP="009C0C3A">
      <w:pPr>
        <w:widowControl w:val="0"/>
        <w:ind w:firstLine="720"/>
        <w:jc w:val="both"/>
        <w:rPr>
          <w:sz w:val="28"/>
          <w:szCs w:val="22"/>
        </w:rPr>
      </w:pPr>
      <w:r>
        <w:rPr>
          <w:sz w:val="28"/>
        </w:rPr>
        <w:t>2</w:t>
      </w:r>
      <w:r w:rsidR="00461BDE" w:rsidRPr="009C0C3A">
        <w:rPr>
          <w:sz w:val="28"/>
        </w:rPr>
        <w:t xml:space="preserve">) специалист по </w:t>
      </w:r>
      <w:r>
        <w:rPr>
          <w:sz w:val="28"/>
        </w:rPr>
        <w:t>земельным</w:t>
      </w:r>
      <w:r w:rsidR="00461BDE" w:rsidRPr="009C0C3A">
        <w:rPr>
          <w:sz w:val="28"/>
        </w:rPr>
        <w:t xml:space="preserve"> </w:t>
      </w:r>
      <w:r>
        <w:rPr>
          <w:sz w:val="28"/>
        </w:rPr>
        <w:t>отношениям ад</w:t>
      </w:r>
      <w:r w:rsidR="00461BDE" w:rsidRPr="009C0C3A">
        <w:rPr>
          <w:sz w:val="28"/>
        </w:rPr>
        <w:t xml:space="preserve">министрации </w:t>
      </w:r>
      <w:r>
        <w:rPr>
          <w:sz w:val="28"/>
        </w:rPr>
        <w:t xml:space="preserve">Нагорского городского поселения </w:t>
      </w:r>
      <w:r w:rsidR="00461BDE" w:rsidRPr="009C0C3A">
        <w:rPr>
          <w:sz w:val="28"/>
        </w:rPr>
        <w:t>Нагорского района</w:t>
      </w:r>
      <w:r>
        <w:rPr>
          <w:sz w:val="28"/>
        </w:rPr>
        <w:t xml:space="preserve"> Кировской области</w:t>
      </w:r>
    </w:p>
    <w:p w:rsidR="009C0C3A" w:rsidRDefault="009C0C3A">
      <w:pPr>
        <w:rPr>
          <w:rFonts w:eastAsiaTheme="minorEastAsia" w:cstheme="minorBidi"/>
        </w:rPr>
      </w:pPr>
      <w:r>
        <w:rPr>
          <w:rFonts w:eastAsiaTheme="minorEastAsia" w:cstheme="minorBidi"/>
        </w:rPr>
        <w:br w:type="page"/>
      </w:r>
    </w:p>
    <w:p w:rsidR="001F2D6A" w:rsidRPr="0078692B" w:rsidRDefault="001F2D6A" w:rsidP="001F2D6A">
      <w:pPr>
        <w:spacing w:line="276" w:lineRule="auto"/>
        <w:ind w:left="4248" w:firstLine="708"/>
        <w:rPr>
          <w:rFonts w:eastAsiaTheme="minorEastAsia" w:cstheme="minorBidi"/>
        </w:rPr>
      </w:pPr>
      <w:r>
        <w:rPr>
          <w:rFonts w:eastAsiaTheme="minorEastAsia" w:cstheme="minorBidi"/>
        </w:rPr>
        <w:lastRenderedPageBreak/>
        <w:t xml:space="preserve">Приложение </w:t>
      </w:r>
      <w:r w:rsidRPr="0078692B">
        <w:rPr>
          <w:rFonts w:eastAsiaTheme="minorEastAsia" w:cstheme="minorBidi"/>
        </w:rPr>
        <w:t>№</w:t>
      </w:r>
      <w:r>
        <w:rPr>
          <w:rFonts w:eastAsiaTheme="minorEastAsia" w:cstheme="minorBidi"/>
        </w:rPr>
        <w:t xml:space="preserve"> 2</w:t>
      </w:r>
    </w:p>
    <w:p w:rsidR="001F2D6A" w:rsidRPr="0078692B" w:rsidRDefault="001F2D6A" w:rsidP="001F2D6A">
      <w:pPr>
        <w:spacing w:line="276" w:lineRule="auto"/>
        <w:ind w:left="4248" w:firstLine="708"/>
        <w:rPr>
          <w:rFonts w:eastAsiaTheme="minorEastAsia" w:cstheme="minorBidi"/>
        </w:rPr>
      </w:pPr>
      <w:r w:rsidRPr="0078692B">
        <w:rPr>
          <w:rFonts w:eastAsiaTheme="minorEastAsia" w:cstheme="minorBidi"/>
        </w:rPr>
        <w:t>к Положению о муниципальном</w:t>
      </w:r>
    </w:p>
    <w:p w:rsidR="001F2D6A" w:rsidRDefault="001F2D6A" w:rsidP="001F2D6A">
      <w:pPr>
        <w:spacing w:line="276" w:lineRule="auto"/>
        <w:ind w:left="4248" w:firstLine="708"/>
        <w:rPr>
          <w:rFonts w:eastAsiaTheme="minorEastAsia" w:cstheme="minorBidi"/>
        </w:rPr>
      </w:pPr>
      <w:r w:rsidRPr="0078692B">
        <w:rPr>
          <w:rFonts w:eastAsiaTheme="minorEastAsia" w:cstheme="minorBidi"/>
        </w:rPr>
        <w:t xml:space="preserve">земельном контроле на территории </w:t>
      </w:r>
    </w:p>
    <w:p w:rsidR="001F2D6A" w:rsidRDefault="001F2D6A" w:rsidP="001F2D6A">
      <w:pPr>
        <w:spacing w:line="276" w:lineRule="auto"/>
        <w:ind w:left="4248" w:firstLine="708"/>
        <w:rPr>
          <w:rFonts w:eastAsiaTheme="minorEastAsia" w:cstheme="minorBidi"/>
        </w:rPr>
      </w:pPr>
      <w:r>
        <w:rPr>
          <w:rFonts w:eastAsiaTheme="minorEastAsia" w:cstheme="minorBidi"/>
        </w:rPr>
        <w:t xml:space="preserve">Нагорского городского поселения </w:t>
      </w:r>
    </w:p>
    <w:p w:rsidR="001F2D6A" w:rsidRPr="0078692B" w:rsidRDefault="001F2D6A" w:rsidP="001F2D6A">
      <w:pPr>
        <w:spacing w:line="276" w:lineRule="auto"/>
        <w:ind w:left="4248" w:firstLine="708"/>
        <w:rPr>
          <w:rFonts w:eastAsiaTheme="minorEastAsia" w:cstheme="minorBidi"/>
          <w:vertAlign w:val="superscript"/>
        </w:rPr>
      </w:pPr>
      <w:r w:rsidRPr="0078692B">
        <w:rPr>
          <w:rFonts w:eastAsiaTheme="minorEastAsia" w:cstheme="minorBidi"/>
        </w:rPr>
        <w:t>Нагорск</w:t>
      </w:r>
      <w:r>
        <w:rPr>
          <w:rFonts w:eastAsiaTheme="minorEastAsia" w:cstheme="minorBidi"/>
        </w:rPr>
        <w:t>ого</w:t>
      </w:r>
      <w:r w:rsidRPr="0078692B">
        <w:rPr>
          <w:rFonts w:eastAsiaTheme="minorEastAsia" w:cstheme="minorBidi"/>
        </w:rPr>
        <w:t xml:space="preserve"> район</w:t>
      </w:r>
      <w:r>
        <w:rPr>
          <w:rFonts w:eastAsiaTheme="minorEastAsia" w:cstheme="minorBidi"/>
        </w:rPr>
        <w:t>а</w:t>
      </w:r>
      <w:r w:rsidRPr="0078692B">
        <w:rPr>
          <w:rFonts w:eastAsiaTheme="minorEastAsia" w:cstheme="minorBidi"/>
        </w:rPr>
        <w:t xml:space="preserve"> Кировской области</w:t>
      </w:r>
    </w:p>
    <w:p w:rsidR="00461BDE" w:rsidRPr="0078692B" w:rsidRDefault="00461BDE" w:rsidP="00461BDE">
      <w:pPr>
        <w:widowControl w:val="0"/>
        <w:rPr>
          <w:szCs w:val="22"/>
        </w:rPr>
      </w:pPr>
    </w:p>
    <w:p w:rsidR="00461BDE" w:rsidRPr="009C0C3A" w:rsidRDefault="00461BDE" w:rsidP="00461BDE">
      <w:pPr>
        <w:widowControl w:val="0"/>
        <w:jc w:val="center"/>
        <w:rPr>
          <w:b/>
          <w:color w:val="000000"/>
          <w:sz w:val="28"/>
          <w:szCs w:val="28"/>
        </w:rPr>
      </w:pPr>
      <w:r w:rsidRPr="009C0C3A">
        <w:rPr>
          <w:b/>
          <w:sz w:val="28"/>
          <w:szCs w:val="28"/>
        </w:rPr>
        <w:t xml:space="preserve">Критерии отнесения объектов контроля </w:t>
      </w:r>
      <w:r w:rsidRPr="009C0C3A">
        <w:rPr>
          <w:b/>
          <w:color w:val="000000"/>
          <w:sz w:val="28"/>
          <w:szCs w:val="28"/>
        </w:rPr>
        <w:t>к категориям риска в рамках осуществления муниципального земельного контроля</w:t>
      </w:r>
    </w:p>
    <w:p w:rsidR="00461BDE" w:rsidRPr="009C0C3A" w:rsidRDefault="00461BDE" w:rsidP="00461BDE">
      <w:pPr>
        <w:widowControl w:val="0"/>
        <w:jc w:val="center"/>
        <w:rPr>
          <w:color w:val="000000"/>
          <w:sz w:val="28"/>
          <w:szCs w:val="28"/>
          <w:shd w:val="clear" w:color="auto" w:fill="F1C100"/>
        </w:rPr>
      </w:pP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1.</w:t>
      </w:r>
      <w:r w:rsidRPr="009C0C3A">
        <w:rPr>
          <w:rFonts w:eastAsiaTheme="minorEastAsia" w:cstheme="minorBidi"/>
          <w:sz w:val="28"/>
          <w:szCs w:val="28"/>
        </w:rPr>
        <w:tab/>
        <w:t>К категории среднего риска относятся:</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2.</w:t>
      </w:r>
      <w:r w:rsidRPr="009C0C3A">
        <w:rPr>
          <w:rFonts w:eastAsiaTheme="minorEastAsia" w:cstheme="minorBidi"/>
          <w:sz w:val="28"/>
          <w:szCs w:val="28"/>
        </w:rPr>
        <w:tab/>
        <w:t>К категории умеренного риска относятся земельные участки со следующими видами разрешенного использования:</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 xml:space="preserve">а) сельскохозяйственное использование (код 1.0); </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б) объекты торговли (торговые центры, торгово-развлекательные центры (комплексы) (код 4.2);</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в) рынки (код 4.3);</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г) магазины (код 4.4);</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proofErr w:type="spellStart"/>
      <w:r w:rsidRPr="009C0C3A">
        <w:rPr>
          <w:rFonts w:eastAsiaTheme="minorEastAsia" w:cstheme="minorBidi"/>
          <w:sz w:val="28"/>
          <w:szCs w:val="28"/>
        </w:rPr>
        <w:t>д</w:t>
      </w:r>
      <w:proofErr w:type="spellEnd"/>
      <w:r w:rsidRPr="009C0C3A">
        <w:rPr>
          <w:rFonts w:eastAsiaTheme="minorEastAsia" w:cstheme="minorBidi"/>
          <w:sz w:val="28"/>
          <w:szCs w:val="28"/>
        </w:rPr>
        <w:t>) общественное питание (код 4.6);</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е) гостиничное обслуживание (код 4.7);</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ж) объекты дорожного сервиса (код 4.9.1);</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proofErr w:type="spellStart"/>
      <w:r w:rsidRPr="009C0C3A">
        <w:rPr>
          <w:rFonts w:eastAsiaTheme="minorEastAsia" w:cstheme="minorBidi"/>
          <w:sz w:val="28"/>
          <w:szCs w:val="28"/>
        </w:rPr>
        <w:t>з</w:t>
      </w:r>
      <w:proofErr w:type="spellEnd"/>
      <w:r w:rsidRPr="009C0C3A">
        <w:rPr>
          <w:rFonts w:eastAsiaTheme="minorEastAsia" w:cstheme="minorBidi"/>
          <w:sz w:val="28"/>
          <w:szCs w:val="28"/>
        </w:rPr>
        <w:t>) пищевая промышленность (код 6.4);</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и) строительная промышленность (код 6.6);</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к) энергетика (код 6.7);</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л) склады (код 6.9);</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м) автомобильный транспорт (код 7.2);</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proofErr w:type="spellStart"/>
      <w:r w:rsidRPr="009C0C3A">
        <w:rPr>
          <w:rFonts w:eastAsiaTheme="minorEastAsia" w:cstheme="minorBidi"/>
          <w:sz w:val="28"/>
          <w:szCs w:val="28"/>
        </w:rPr>
        <w:t>н</w:t>
      </w:r>
      <w:proofErr w:type="spellEnd"/>
      <w:r w:rsidRPr="009C0C3A">
        <w:rPr>
          <w:rFonts w:eastAsiaTheme="minorEastAsia" w:cstheme="minorBidi"/>
          <w:sz w:val="28"/>
          <w:szCs w:val="28"/>
        </w:rPr>
        <w:t xml:space="preserve">) граничащие с земельными участками с видами разрешенного использования: </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сельскохозяйственное использование (код 1.0);</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питомники (код 1.17);</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природно-познавательный туризм (код 5.2);</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 xml:space="preserve">деятельность по особой охране и изучению природы (код 9.0); </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охрана природных территорий (код 9.1);</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резервные леса (код 10.4);</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общее пользование водными объектами (код 11.1);</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t>гидротехнические сооружения (код 11.3);</w:t>
      </w:r>
    </w:p>
    <w:p w:rsidR="00461BDE" w:rsidRPr="009C0C3A" w:rsidRDefault="00461BDE" w:rsidP="00461BDE">
      <w:pPr>
        <w:autoSpaceDE w:val="0"/>
        <w:autoSpaceDN w:val="0"/>
        <w:adjustRightInd w:val="0"/>
        <w:spacing w:line="276" w:lineRule="auto"/>
        <w:ind w:firstLine="709"/>
        <w:jc w:val="both"/>
        <w:rPr>
          <w:rFonts w:eastAsiaTheme="minorEastAsia" w:cstheme="minorBidi"/>
          <w:sz w:val="28"/>
          <w:szCs w:val="28"/>
        </w:rPr>
      </w:pPr>
      <w:r w:rsidRPr="009C0C3A">
        <w:rPr>
          <w:rFonts w:eastAsiaTheme="minorEastAsia" w:cstheme="minorBidi"/>
          <w:sz w:val="28"/>
          <w:szCs w:val="28"/>
        </w:rPr>
        <w:lastRenderedPageBreak/>
        <w:t>3.</w:t>
      </w:r>
      <w:r w:rsidRPr="009C0C3A">
        <w:rPr>
          <w:rFonts w:eastAsiaTheme="minorEastAsia" w:cstheme="minorBidi"/>
          <w:sz w:val="28"/>
          <w:szCs w:val="28"/>
        </w:rPr>
        <w:tab/>
        <w:t>К категории низкого риска относятся все иные земельные участки, не отнесенные к категориям среднего или умеренного риска.</w:t>
      </w:r>
    </w:p>
    <w:p w:rsidR="00461BDE" w:rsidRPr="0078692B" w:rsidRDefault="00461BDE" w:rsidP="00461BDE">
      <w:pPr>
        <w:spacing w:after="200" w:line="276" w:lineRule="auto"/>
        <w:rPr>
          <w:strike/>
          <w:szCs w:val="22"/>
          <w:shd w:val="clear" w:color="auto" w:fill="F1C100"/>
        </w:rPr>
      </w:pPr>
      <w:r w:rsidRPr="0078692B">
        <w:rPr>
          <w:rFonts w:asciiTheme="minorHAnsi" w:eastAsiaTheme="minorEastAsia" w:hAnsiTheme="minorHAnsi" w:cstheme="minorBidi"/>
          <w:strike/>
          <w:sz w:val="22"/>
          <w:szCs w:val="22"/>
          <w:shd w:val="clear" w:color="auto" w:fill="F1C100"/>
        </w:rPr>
        <w:br w:type="page"/>
      </w:r>
    </w:p>
    <w:p w:rsidR="009C0C3A" w:rsidRPr="0078692B" w:rsidRDefault="009C0C3A" w:rsidP="009C0C3A">
      <w:pPr>
        <w:spacing w:line="276" w:lineRule="auto"/>
        <w:ind w:left="4248" w:firstLine="708"/>
        <w:rPr>
          <w:rFonts w:eastAsiaTheme="minorEastAsia" w:cstheme="minorBidi"/>
        </w:rPr>
      </w:pPr>
      <w:r>
        <w:rPr>
          <w:rFonts w:eastAsiaTheme="minorEastAsia" w:cstheme="minorBidi"/>
        </w:rPr>
        <w:lastRenderedPageBreak/>
        <w:t xml:space="preserve">Приложение </w:t>
      </w:r>
      <w:r w:rsidRPr="0078692B">
        <w:rPr>
          <w:rFonts w:eastAsiaTheme="minorEastAsia" w:cstheme="minorBidi"/>
        </w:rPr>
        <w:t>№</w:t>
      </w:r>
      <w:r w:rsidR="001F2D6A">
        <w:rPr>
          <w:rFonts w:eastAsiaTheme="minorEastAsia" w:cstheme="minorBidi"/>
        </w:rPr>
        <w:t xml:space="preserve"> 3</w:t>
      </w:r>
    </w:p>
    <w:p w:rsidR="009C0C3A" w:rsidRPr="0078692B" w:rsidRDefault="009C0C3A" w:rsidP="009C0C3A">
      <w:pPr>
        <w:spacing w:line="276" w:lineRule="auto"/>
        <w:ind w:left="4248" w:firstLine="708"/>
        <w:rPr>
          <w:rFonts w:eastAsiaTheme="minorEastAsia" w:cstheme="minorBidi"/>
        </w:rPr>
      </w:pPr>
      <w:r w:rsidRPr="0078692B">
        <w:rPr>
          <w:rFonts w:eastAsiaTheme="minorEastAsia" w:cstheme="minorBidi"/>
        </w:rPr>
        <w:t>к Положению о муниципальном</w:t>
      </w:r>
    </w:p>
    <w:p w:rsidR="009C0C3A" w:rsidRDefault="009C0C3A" w:rsidP="009C0C3A">
      <w:pPr>
        <w:spacing w:line="276" w:lineRule="auto"/>
        <w:ind w:left="4248" w:firstLine="708"/>
        <w:rPr>
          <w:rFonts w:eastAsiaTheme="minorEastAsia" w:cstheme="minorBidi"/>
        </w:rPr>
      </w:pPr>
      <w:r w:rsidRPr="0078692B">
        <w:rPr>
          <w:rFonts w:eastAsiaTheme="minorEastAsia" w:cstheme="minorBidi"/>
        </w:rPr>
        <w:t xml:space="preserve">земельном контроле на территории </w:t>
      </w:r>
    </w:p>
    <w:p w:rsidR="009C0C3A" w:rsidRDefault="009C0C3A" w:rsidP="009C0C3A">
      <w:pPr>
        <w:spacing w:line="276" w:lineRule="auto"/>
        <w:ind w:left="4248" w:firstLine="708"/>
        <w:rPr>
          <w:rFonts w:eastAsiaTheme="minorEastAsia" w:cstheme="minorBidi"/>
        </w:rPr>
      </w:pPr>
      <w:r>
        <w:rPr>
          <w:rFonts w:eastAsiaTheme="minorEastAsia" w:cstheme="minorBidi"/>
        </w:rPr>
        <w:t xml:space="preserve">Нагорского городского поселения </w:t>
      </w:r>
    </w:p>
    <w:p w:rsidR="009C0C3A" w:rsidRPr="0078692B" w:rsidRDefault="009C0C3A" w:rsidP="009C0C3A">
      <w:pPr>
        <w:spacing w:line="276" w:lineRule="auto"/>
        <w:ind w:left="4248" w:firstLine="708"/>
        <w:rPr>
          <w:rFonts w:eastAsiaTheme="minorEastAsia" w:cstheme="minorBidi"/>
          <w:vertAlign w:val="superscript"/>
        </w:rPr>
      </w:pPr>
      <w:r w:rsidRPr="0078692B">
        <w:rPr>
          <w:rFonts w:eastAsiaTheme="minorEastAsia" w:cstheme="minorBidi"/>
        </w:rPr>
        <w:t>Нагорск</w:t>
      </w:r>
      <w:r>
        <w:rPr>
          <w:rFonts w:eastAsiaTheme="minorEastAsia" w:cstheme="minorBidi"/>
        </w:rPr>
        <w:t>ого</w:t>
      </w:r>
      <w:r w:rsidRPr="0078692B">
        <w:rPr>
          <w:rFonts w:eastAsiaTheme="minorEastAsia" w:cstheme="minorBidi"/>
        </w:rPr>
        <w:t xml:space="preserve"> район</w:t>
      </w:r>
      <w:r>
        <w:rPr>
          <w:rFonts w:eastAsiaTheme="minorEastAsia" w:cstheme="minorBidi"/>
        </w:rPr>
        <w:t>а</w:t>
      </w:r>
      <w:r w:rsidRPr="0078692B">
        <w:rPr>
          <w:rFonts w:eastAsiaTheme="minorEastAsia" w:cstheme="minorBidi"/>
        </w:rPr>
        <w:t xml:space="preserve"> Кировской области</w:t>
      </w:r>
    </w:p>
    <w:p w:rsidR="00461BDE" w:rsidRPr="0078692B" w:rsidRDefault="00461BDE" w:rsidP="00461BDE">
      <w:pPr>
        <w:widowControl w:val="0"/>
        <w:jc w:val="center"/>
        <w:rPr>
          <w:szCs w:val="22"/>
        </w:rPr>
      </w:pPr>
    </w:p>
    <w:p w:rsidR="00461BDE" w:rsidRPr="001F2D6A" w:rsidRDefault="00461BDE" w:rsidP="00461BDE">
      <w:pPr>
        <w:widowControl w:val="0"/>
        <w:jc w:val="center"/>
        <w:rPr>
          <w:b/>
          <w:sz w:val="28"/>
          <w:szCs w:val="22"/>
          <w:shd w:val="clear" w:color="auto" w:fill="F1C100"/>
        </w:rPr>
      </w:pPr>
      <w:r w:rsidRPr="001F2D6A">
        <w:rPr>
          <w:b/>
          <w:sz w:val="28"/>
          <w:szCs w:val="22"/>
        </w:rPr>
        <w:t xml:space="preserve">Перечень индикаторов риска </w:t>
      </w:r>
    </w:p>
    <w:p w:rsidR="00461BDE" w:rsidRPr="001F2D6A" w:rsidRDefault="00461BDE" w:rsidP="00461BDE">
      <w:pPr>
        <w:widowControl w:val="0"/>
        <w:ind w:firstLine="720"/>
        <w:jc w:val="center"/>
        <w:rPr>
          <w:b/>
          <w:sz w:val="28"/>
          <w:szCs w:val="22"/>
        </w:rPr>
      </w:pPr>
      <w:r w:rsidRPr="001F2D6A">
        <w:rPr>
          <w:b/>
          <w:sz w:val="28"/>
          <w:szCs w:val="22"/>
        </w:rPr>
        <w:t>нарушения обязательных требований, проверяемых в рамках осуществления м</w:t>
      </w:r>
      <w:r w:rsidR="001F2D6A">
        <w:rPr>
          <w:b/>
          <w:sz w:val="28"/>
          <w:szCs w:val="22"/>
        </w:rPr>
        <w:t xml:space="preserve">униципального земельного </w:t>
      </w:r>
      <w:r w:rsidRPr="001F2D6A">
        <w:rPr>
          <w:b/>
          <w:sz w:val="28"/>
          <w:szCs w:val="22"/>
        </w:rPr>
        <w:t>контроля</w:t>
      </w:r>
    </w:p>
    <w:p w:rsidR="00461BDE" w:rsidRPr="0078692B" w:rsidRDefault="00461BDE" w:rsidP="00461BDE">
      <w:pPr>
        <w:widowControl w:val="0"/>
        <w:ind w:firstLine="720"/>
        <w:jc w:val="center"/>
        <w:rPr>
          <w:szCs w:val="22"/>
        </w:rPr>
      </w:pPr>
    </w:p>
    <w:p w:rsidR="00461BDE" w:rsidRPr="001F2D6A" w:rsidRDefault="00461BDE" w:rsidP="00461BDE">
      <w:pPr>
        <w:autoSpaceDE w:val="0"/>
        <w:autoSpaceDN w:val="0"/>
        <w:adjustRightInd w:val="0"/>
        <w:spacing w:line="276" w:lineRule="auto"/>
        <w:ind w:firstLine="709"/>
        <w:jc w:val="both"/>
        <w:rPr>
          <w:rFonts w:eastAsiaTheme="minorEastAsia" w:cstheme="minorBidi"/>
          <w:sz w:val="28"/>
        </w:rPr>
      </w:pPr>
      <w:r w:rsidRPr="001F2D6A">
        <w:rPr>
          <w:rFonts w:eastAsiaTheme="minorEastAsia" w:cstheme="minorBidi"/>
          <w:sz w:val="28"/>
        </w:rPr>
        <w:t>1.</w:t>
      </w:r>
      <w:r w:rsidRPr="001F2D6A">
        <w:rPr>
          <w:rFonts w:eastAsiaTheme="minorEastAsia" w:cstheme="minorBidi"/>
          <w:sz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61BDE" w:rsidRPr="001F2D6A" w:rsidRDefault="00461BDE" w:rsidP="00461BDE">
      <w:pPr>
        <w:autoSpaceDE w:val="0"/>
        <w:autoSpaceDN w:val="0"/>
        <w:adjustRightInd w:val="0"/>
        <w:spacing w:line="276" w:lineRule="auto"/>
        <w:ind w:firstLine="709"/>
        <w:jc w:val="both"/>
        <w:rPr>
          <w:rFonts w:eastAsiaTheme="minorEastAsia" w:cstheme="minorBidi"/>
          <w:sz w:val="28"/>
        </w:rPr>
      </w:pPr>
      <w:r w:rsidRPr="001F2D6A">
        <w:rPr>
          <w:rFonts w:eastAsiaTheme="minorEastAsia" w:cstheme="minorBidi"/>
          <w:sz w:val="28"/>
        </w:rPr>
        <w:t>2.</w:t>
      </w:r>
      <w:r w:rsidRPr="001F2D6A">
        <w:rPr>
          <w:rFonts w:eastAsiaTheme="minorEastAsia" w:cstheme="minorBidi"/>
          <w:sz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61BDE" w:rsidRPr="001F2D6A" w:rsidRDefault="00461BDE" w:rsidP="00461BDE">
      <w:pPr>
        <w:autoSpaceDE w:val="0"/>
        <w:autoSpaceDN w:val="0"/>
        <w:adjustRightInd w:val="0"/>
        <w:spacing w:line="276" w:lineRule="auto"/>
        <w:ind w:firstLine="709"/>
        <w:jc w:val="both"/>
        <w:rPr>
          <w:rFonts w:eastAsiaTheme="minorEastAsia" w:cstheme="minorBidi"/>
          <w:sz w:val="28"/>
        </w:rPr>
      </w:pPr>
      <w:r w:rsidRPr="001F2D6A">
        <w:rPr>
          <w:rFonts w:eastAsiaTheme="minorEastAsia" w:cstheme="minorBidi"/>
          <w:sz w:val="28"/>
        </w:rPr>
        <w:t>3.</w:t>
      </w:r>
      <w:r w:rsidRPr="001F2D6A">
        <w:rPr>
          <w:rFonts w:eastAsiaTheme="minorEastAsia" w:cstheme="minorBidi"/>
          <w:sz w:val="28"/>
        </w:rPr>
        <w:tab/>
        <w:t xml:space="preserve">Длительное </w:t>
      </w:r>
      <w:proofErr w:type="spellStart"/>
      <w:r w:rsidRPr="001F2D6A">
        <w:rPr>
          <w:rFonts w:eastAsiaTheme="minorEastAsia" w:cstheme="minorBidi"/>
          <w:sz w:val="28"/>
        </w:rPr>
        <w:t>неосвоение</w:t>
      </w:r>
      <w:proofErr w:type="spellEnd"/>
      <w:r w:rsidRPr="001F2D6A">
        <w:rPr>
          <w:rFonts w:eastAsiaTheme="minorEastAsia" w:cstheme="minorBidi"/>
          <w:sz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61BDE" w:rsidRPr="001F2D6A" w:rsidRDefault="00461BDE" w:rsidP="00461BDE">
      <w:pPr>
        <w:widowControl w:val="0"/>
        <w:ind w:firstLine="709"/>
        <w:jc w:val="both"/>
        <w:rPr>
          <w:sz w:val="28"/>
        </w:rPr>
      </w:pPr>
      <w:r w:rsidRPr="001F2D6A">
        <w:rPr>
          <w:sz w:val="28"/>
        </w:rPr>
        <w:t>4.</w:t>
      </w:r>
      <w:r w:rsidRPr="001F2D6A">
        <w:rPr>
          <w:sz w:val="28"/>
        </w:rPr>
        <w:tab/>
        <w:t>Невыполнение обязательных требований к оформлению документов, являющихся основанием для использования земельных участков.</w:t>
      </w:r>
    </w:p>
    <w:p w:rsidR="00461BDE" w:rsidRPr="0078692B" w:rsidRDefault="00461BDE" w:rsidP="00461BDE">
      <w:pPr>
        <w:widowControl w:val="0"/>
        <w:jc w:val="both"/>
        <w:rPr>
          <w:szCs w:val="22"/>
          <w:shd w:val="clear" w:color="auto" w:fill="F1C100"/>
        </w:rPr>
      </w:pPr>
      <w:r w:rsidRPr="0078692B">
        <w:rPr>
          <w:szCs w:val="22"/>
        </w:rPr>
        <w:br w:type="page"/>
      </w:r>
    </w:p>
    <w:p w:rsidR="001F2D6A" w:rsidRPr="0078692B" w:rsidRDefault="001F2D6A" w:rsidP="001F2D6A">
      <w:pPr>
        <w:spacing w:line="276" w:lineRule="auto"/>
        <w:ind w:left="4248" w:firstLine="708"/>
        <w:rPr>
          <w:rFonts w:eastAsiaTheme="minorEastAsia" w:cstheme="minorBidi"/>
        </w:rPr>
      </w:pPr>
      <w:r>
        <w:rPr>
          <w:rFonts w:eastAsiaTheme="minorEastAsia" w:cstheme="minorBidi"/>
        </w:rPr>
        <w:lastRenderedPageBreak/>
        <w:t xml:space="preserve">Приложение </w:t>
      </w:r>
      <w:r w:rsidRPr="0078692B">
        <w:rPr>
          <w:rFonts w:eastAsiaTheme="minorEastAsia" w:cstheme="minorBidi"/>
        </w:rPr>
        <w:t>№</w:t>
      </w:r>
      <w:r>
        <w:rPr>
          <w:rFonts w:eastAsiaTheme="minorEastAsia" w:cstheme="minorBidi"/>
        </w:rPr>
        <w:t xml:space="preserve"> 4</w:t>
      </w:r>
    </w:p>
    <w:p w:rsidR="001F2D6A" w:rsidRPr="0078692B" w:rsidRDefault="001F2D6A" w:rsidP="001F2D6A">
      <w:pPr>
        <w:spacing w:line="276" w:lineRule="auto"/>
        <w:ind w:left="4248" w:firstLine="708"/>
        <w:rPr>
          <w:rFonts w:eastAsiaTheme="minorEastAsia" w:cstheme="minorBidi"/>
        </w:rPr>
      </w:pPr>
      <w:r w:rsidRPr="0078692B">
        <w:rPr>
          <w:rFonts w:eastAsiaTheme="minorEastAsia" w:cstheme="minorBidi"/>
        </w:rPr>
        <w:t>к Положению о муниципальном</w:t>
      </w:r>
    </w:p>
    <w:p w:rsidR="001F2D6A" w:rsidRDefault="001F2D6A" w:rsidP="001F2D6A">
      <w:pPr>
        <w:spacing w:line="276" w:lineRule="auto"/>
        <w:ind w:left="4248" w:firstLine="708"/>
        <w:rPr>
          <w:rFonts w:eastAsiaTheme="minorEastAsia" w:cstheme="minorBidi"/>
        </w:rPr>
      </w:pPr>
      <w:r w:rsidRPr="0078692B">
        <w:rPr>
          <w:rFonts w:eastAsiaTheme="minorEastAsia" w:cstheme="minorBidi"/>
        </w:rPr>
        <w:t xml:space="preserve">земельном контроле на территории </w:t>
      </w:r>
    </w:p>
    <w:p w:rsidR="001F2D6A" w:rsidRDefault="001F2D6A" w:rsidP="001F2D6A">
      <w:pPr>
        <w:spacing w:line="276" w:lineRule="auto"/>
        <w:ind w:left="4248" w:firstLine="708"/>
        <w:rPr>
          <w:rFonts w:eastAsiaTheme="minorEastAsia" w:cstheme="minorBidi"/>
        </w:rPr>
      </w:pPr>
      <w:r>
        <w:rPr>
          <w:rFonts w:eastAsiaTheme="minorEastAsia" w:cstheme="minorBidi"/>
        </w:rPr>
        <w:t xml:space="preserve">Нагорского городского поселения </w:t>
      </w:r>
    </w:p>
    <w:p w:rsidR="001F2D6A" w:rsidRPr="0078692B" w:rsidRDefault="001F2D6A" w:rsidP="001F2D6A">
      <w:pPr>
        <w:spacing w:line="276" w:lineRule="auto"/>
        <w:ind w:left="4248" w:firstLine="708"/>
        <w:rPr>
          <w:rFonts w:eastAsiaTheme="minorEastAsia" w:cstheme="minorBidi"/>
          <w:vertAlign w:val="superscript"/>
        </w:rPr>
      </w:pPr>
      <w:r w:rsidRPr="0078692B">
        <w:rPr>
          <w:rFonts w:eastAsiaTheme="minorEastAsia" w:cstheme="minorBidi"/>
        </w:rPr>
        <w:t>Нагорск</w:t>
      </w:r>
      <w:r>
        <w:rPr>
          <w:rFonts w:eastAsiaTheme="minorEastAsia" w:cstheme="minorBidi"/>
        </w:rPr>
        <w:t>ого</w:t>
      </w:r>
      <w:r w:rsidRPr="0078692B">
        <w:rPr>
          <w:rFonts w:eastAsiaTheme="minorEastAsia" w:cstheme="minorBidi"/>
        </w:rPr>
        <w:t xml:space="preserve"> район</w:t>
      </w:r>
      <w:r>
        <w:rPr>
          <w:rFonts w:eastAsiaTheme="minorEastAsia" w:cstheme="minorBidi"/>
        </w:rPr>
        <w:t>а</w:t>
      </w:r>
      <w:r w:rsidRPr="0078692B">
        <w:rPr>
          <w:rFonts w:eastAsiaTheme="minorEastAsia" w:cstheme="minorBidi"/>
        </w:rPr>
        <w:t xml:space="preserve"> Кировской области</w:t>
      </w:r>
    </w:p>
    <w:p w:rsidR="00461BDE" w:rsidRPr="0078692B" w:rsidRDefault="00461BDE" w:rsidP="00461BDE">
      <w:pPr>
        <w:widowControl w:val="0"/>
        <w:ind w:firstLine="720"/>
        <w:jc w:val="right"/>
        <w:rPr>
          <w:szCs w:val="22"/>
        </w:rPr>
      </w:pPr>
    </w:p>
    <w:p w:rsidR="00461BDE" w:rsidRPr="0078692B" w:rsidRDefault="00461BDE" w:rsidP="00461BDE">
      <w:pPr>
        <w:widowControl w:val="0"/>
        <w:ind w:firstLine="720"/>
        <w:jc w:val="right"/>
        <w:rPr>
          <w:szCs w:val="22"/>
        </w:rPr>
      </w:pPr>
    </w:p>
    <w:p w:rsidR="00461BDE" w:rsidRPr="001F2D6A" w:rsidRDefault="00461BDE" w:rsidP="00461BDE">
      <w:pPr>
        <w:widowControl w:val="0"/>
        <w:jc w:val="center"/>
        <w:rPr>
          <w:b/>
          <w:sz w:val="28"/>
        </w:rPr>
      </w:pPr>
      <w:r w:rsidRPr="001F2D6A">
        <w:rPr>
          <w:b/>
          <w:sz w:val="28"/>
        </w:rPr>
        <w:t>Форма предписания Контрольного органа</w:t>
      </w:r>
    </w:p>
    <w:p w:rsidR="00461BDE" w:rsidRPr="0078692B" w:rsidRDefault="00461BDE" w:rsidP="00461BDE">
      <w:pPr>
        <w:widowControl w:val="0"/>
        <w:ind w:firstLine="540"/>
        <w:jc w:val="both"/>
        <w:rPr>
          <w:szCs w:val="22"/>
        </w:rPr>
      </w:pPr>
    </w:p>
    <w:tbl>
      <w:tblPr>
        <w:tblW w:w="0" w:type="auto"/>
        <w:tblCellMar>
          <w:top w:w="102" w:type="dxa"/>
          <w:left w:w="62" w:type="dxa"/>
          <w:bottom w:w="102" w:type="dxa"/>
          <w:right w:w="62" w:type="dxa"/>
        </w:tblCellMar>
        <w:tblLook w:val="04A0"/>
      </w:tblPr>
      <w:tblGrid>
        <w:gridCol w:w="4252"/>
        <w:gridCol w:w="4819"/>
      </w:tblGrid>
      <w:tr w:rsidR="00461BDE" w:rsidRPr="001F2D6A" w:rsidTr="00461BDE">
        <w:tc>
          <w:tcPr>
            <w:tcW w:w="4252" w:type="dxa"/>
            <w:hideMark/>
          </w:tcPr>
          <w:p w:rsidR="00461BDE" w:rsidRPr="001F2D6A" w:rsidRDefault="00461BDE" w:rsidP="00461BDE">
            <w:pPr>
              <w:widowControl w:val="0"/>
              <w:spacing w:line="276" w:lineRule="auto"/>
              <w:rPr>
                <w:color w:val="000000"/>
                <w:sz w:val="28"/>
                <w:szCs w:val="20"/>
              </w:rPr>
            </w:pPr>
            <w:r w:rsidRPr="001F2D6A">
              <w:rPr>
                <w:color w:val="000000"/>
                <w:sz w:val="28"/>
                <w:szCs w:val="20"/>
              </w:rPr>
              <w:t>Бланк Контрольного органа</w:t>
            </w:r>
          </w:p>
        </w:tc>
        <w:tc>
          <w:tcPr>
            <w:tcW w:w="4819" w:type="dxa"/>
            <w:hideMark/>
          </w:tcPr>
          <w:p w:rsidR="00461BDE" w:rsidRPr="001F2D6A" w:rsidRDefault="00461BDE" w:rsidP="00461BDE">
            <w:pPr>
              <w:widowControl w:val="0"/>
              <w:spacing w:line="240" w:lineRule="exact"/>
              <w:ind w:firstLine="5"/>
              <w:jc w:val="center"/>
              <w:rPr>
                <w:color w:val="000000"/>
                <w:sz w:val="28"/>
                <w:szCs w:val="20"/>
              </w:rPr>
            </w:pPr>
            <w:r w:rsidRPr="001F2D6A">
              <w:rPr>
                <w:color w:val="000000"/>
                <w:sz w:val="28"/>
                <w:szCs w:val="20"/>
              </w:rPr>
              <w:t>_________________________________</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(указывается должность руководителя контролируемого лица)</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_________________________________</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(указывается полное наименование контролируемого лица)</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_________________________________</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(указывается фамилия, имя, отчество</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(при наличии) руководителя контролируемого лица)</w:t>
            </w:r>
          </w:p>
          <w:p w:rsidR="00461BDE" w:rsidRPr="001F2D6A" w:rsidRDefault="00461BDE" w:rsidP="00461BDE">
            <w:pPr>
              <w:widowControl w:val="0"/>
              <w:spacing w:line="240" w:lineRule="exact"/>
              <w:ind w:firstLine="5"/>
              <w:jc w:val="center"/>
              <w:rPr>
                <w:color w:val="000000"/>
                <w:szCs w:val="20"/>
              </w:rPr>
            </w:pPr>
            <w:r w:rsidRPr="001F2D6A">
              <w:rPr>
                <w:color w:val="000000"/>
                <w:szCs w:val="20"/>
              </w:rPr>
              <w:t>_________________________________</w:t>
            </w:r>
          </w:p>
          <w:p w:rsidR="00461BDE" w:rsidRPr="001F2D6A" w:rsidRDefault="00461BDE" w:rsidP="00461BDE">
            <w:pPr>
              <w:widowControl w:val="0"/>
              <w:spacing w:line="240" w:lineRule="exact"/>
              <w:ind w:firstLine="5"/>
              <w:jc w:val="center"/>
              <w:rPr>
                <w:color w:val="000000"/>
                <w:sz w:val="28"/>
                <w:szCs w:val="20"/>
              </w:rPr>
            </w:pPr>
            <w:r w:rsidRPr="001F2D6A">
              <w:rPr>
                <w:color w:val="000000"/>
                <w:szCs w:val="20"/>
              </w:rPr>
              <w:t>(указывается адрес места нахождения контролируемого лица)</w:t>
            </w:r>
          </w:p>
        </w:tc>
      </w:tr>
    </w:tbl>
    <w:p w:rsidR="00461BDE" w:rsidRPr="001F2D6A" w:rsidRDefault="00461BDE" w:rsidP="00461BDE">
      <w:pPr>
        <w:widowControl w:val="0"/>
        <w:jc w:val="center"/>
        <w:rPr>
          <w:sz w:val="28"/>
        </w:rPr>
      </w:pPr>
    </w:p>
    <w:p w:rsidR="00461BDE" w:rsidRPr="001F2D6A" w:rsidRDefault="00461BDE" w:rsidP="00461BDE">
      <w:pPr>
        <w:widowControl w:val="0"/>
        <w:jc w:val="center"/>
        <w:rPr>
          <w:rFonts w:cs="Calibri"/>
          <w:color w:val="000000"/>
          <w:sz w:val="28"/>
        </w:rPr>
      </w:pPr>
      <w:bookmarkStart w:id="10" w:name="Par320"/>
      <w:bookmarkEnd w:id="10"/>
      <w:r w:rsidRPr="001F2D6A">
        <w:rPr>
          <w:rFonts w:cs="Calibri"/>
          <w:color w:val="000000"/>
          <w:sz w:val="28"/>
        </w:rPr>
        <w:t>ПРЕДПИСАНИЕ</w:t>
      </w:r>
    </w:p>
    <w:p w:rsidR="00461BDE" w:rsidRPr="0078692B" w:rsidRDefault="00461BDE" w:rsidP="00461BDE">
      <w:pPr>
        <w:widowControl w:val="0"/>
        <w:jc w:val="center"/>
        <w:rPr>
          <w:rFonts w:cs="Calibri"/>
          <w:color w:val="000000"/>
        </w:rPr>
      </w:pPr>
    </w:p>
    <w:p w:rsidR="00461BDE" w:rsidRPr="0078692B" w:rsidRDefault="00461BDE" w:rsidP="00461BDE">
      <w:pPr>
        <w:widowControl w:val="0"/>
        <w:jc w:val="center"/>
        <w:rPr>
          <w:rFonts w:cs="Calibri"/>
          <w:color w:val="000000"/>
        </w:rPr>
      </w:pPr>
      <w:r w:rsidRPr="0078692B">
        <w:rPr>
          <w:rFonts w:cs="Calibri"/>
          <w:color w:val="000000"/>
        </w:rPr>
        <w:t>_____________________________________________________________________</w:t>
      </w:r>
    </w:p>
    <w:p w:rsidR="00461BDE" w:rsidRPr="0078692B" w:rsidRDefault="00461BDE" w:rsidP="00461BDE">
      <w:pPr>
        <w:widowControl w:val="0"/>
        <w:jc w:val="center"/>
        <w:rPr>
          <w:rFonts w:cs="Calibri"/>
          <w:i/>
          <w:color w:val="000000"/>
        </w:rPr>
      </w:pPr>
      <w:r w:rsidRPr="0078692B">
        <w:rPr>
          <w:rFonts w:cs="Calibri"/>
          <w:i/>
          <w:color w:val="000000"/>
        </w:rPr>
        <w:t>(указывается полное наименование контролируемого лица в дательном падеже)</w:t>
      </w:r>
    </w:p>
    <w:p w:rsidR="00461BDE" w:rsidRPr="0078692B" w:rsidRDefault="00461BDE" w:rsidP="00461BDE">
      <w:pPr>
        <w:widowControl w:val="0"/>
        <w:jc w:val="center"/>
        <w:rPr>
          <w:rFonts w:cs="Calibri"/>
          <w:color w:val="000000"/>
        </w:rPr>
      </w:pPr>
      <w:r w:rsidRPr="0078692B">
        <w:rPr>
          <w:rFonts w:cs="Calibri"/>
          <w:color w:val="000000"/>
        </w:rPr>
        <w:t>об устранении выявленных нарушений обязательных требований</w:t>
      </w:r>
    </w:p>
    <w:p w:rsidR="00461BDE" w:rsidRPr="0078692B" w:rsidRDefault="00461BDE" w:rsidP="00461BDE">
      <w:pPr>
        <w:widowControl w:val="0"/>
        <w:jc w:val="center"/>
        <w:rPr>
          <w:rFonts w:cs="Calibri"/>
          <w:color w:val="000000"/>
        </w:rPr>
      </w:pPr>
    </w:p>
    <w:p w:rsidR="00461BDE" w:rsidRPr="0078692B" w:rsidRDefault="00461BDE" w:rsidP="00461BDE">
      <w:pPr>
        <w:widowControl w:val="0"/>
        <w:jc w:val="both"/>
        <w:rPr>
          <w:rFonts w:cs="Calibri"/>
          <w:color w:val="000000"/>
        </w:rPr>
      </w:pPr>
      <w:r w:rsidRPr="001F2D6A">
        <w:rPr>
          <w:rFonts w:cs="Calibri"/>
          <w:color w:val="000000"/>
          <w:sz w:val="28"/>
        </w:rPr>
        <w:t xml:space="preserve">По результатам </w:t>
      </w:r>
      <w:r w:rsidRPr="0078692B">
        <w:rPr>
          <w:rFonts w:cs="Calibri"/>
          <w:color w:val="000000"/>
        </w:rPr>
        <w:t>_____________________________________________________________,</w:t>
      </w:r>
    </w:p>
    <w:p w:rsidR="00461BDE" w:rsidRPr="0078692B" w:rsidRDefault="00461BDE" w:rsidP="00461BDE">
      <w:pPr>
        <w:widowControl w:val="0"/>
        <w:jc w:val="center"/>
        <w:rPr>
          <w:rFonts w:cs="Calibri"/>
          <w:i/>
          <w:color w:val="000000"/>
        </w:rPr>
      </w:pPr>
      <w:r w:rsidRPr="0078692B">
        <w:rPr>
          <w:rFonts w:cs="Calibri"/>
          <w:i/>
          <w:color w:val="000000"/>
        </w:rPr>
        <w:t xml:space="preserve">(указываются вид и форма контрольного мероприятия в соответствии </w:t>
      </w:r>
    </w:p>
    <w:p w:rsidR="00461BDE" w:rsidRPr="0078692B" w:rsidRDefault="00461BDE" w:rsidP="00461BDE">
      <w:pPr>
        <w:widowControl w:val="0"/>
        <w:jc w:val="center"/>
        <w:rPr>
          <w:rFonts w:cs="Calibri"/>
          <w:i/>
          <w:color w:val="000000"/>
        </w:rPr>
      </w:pPr>
      <w:r w:rsidRPr="0078692B">
        <w:rPr>
          <w:rFonts w:cs="Calibri"/>
          <w:i/>
          <w:color w:val="000000"/>
        </w:rPr>
        <w:t>с решением Контрольного органа)</w:t>
      </w:r>
    </w:p>
    <w:p w:rsidR="00461BDE" w:rsidRPr="0078692B" w:rsidRDefault="00461BDE" w:rsidP="00461BDE">
      <w:pPr>
        <w:widowControl w:val="0"/>
        <w:jc w:val="both"/>
        <w:rPr>
          <w:rFonts w:cs="Calibri"/>
          <w:color w:val="000000"/>
        </w:rPr>
      </w:pPr>
      <w:r w:rsidRPr="001F2D6A">
        <w:rPr>
          <w:rFonts w:cs="Calibri"/>
          <w:color w:val="000000"/>
          <w:sz w:val="28"/>
        </w:rPr>
        <w:t>проведенной</w:t>
      </w:r>
      <w:r w:rsidRPr="0078692B">
        <w:rPr>
          <w:rFonts w:cs="Calibri"/>
          <w:color w:val="000000"/>
        </w:rPr>
        <w:t xml:space="preserve"> _______________________________________________________________</w:t>
      </w:r>
    </w:p>
    <w:p w:rsidR="00461BDE" w:rsidRPr="0078692B" w:rsidRDefault="00461BDE" w:rsidP="00461BDE">
      <w:pPr>
        <w:widowControl w:val="0"/>
        <w:jc w:val="both"/>
        <w:rPr>
          <w:rFonts w:cs="Calibri"/>
          <w:i/>
          <w:color w:val="000000"/>
        </w:rPr>
      </w:pPr>
      <w:r w:rsidRPr="0078692B">
        <w:rPr>
          <w:rFonts w:cs="Calibri"/>
          <w:i/>
          <w:color w:val="000000"/>
        </w:rPr>
        <w:t>(указывается полное наименование контрольного органа)</w:t>
      </w:r>
    </w:p>
    <w:p w:rsidR="00461BDE" w:rsidRPr="0078692B" w:rsidRDefault="00461BDE" w:rsidP="00461BDE">
      <w:pPr>
        <w:widowControl w:val="0"/>
        <w:jc w:val="both"/>
        <w:rPr>
          <w:rFonts w:cs="Calibri"/>
          <w:color w:val="000000"/>
        </w:rPr>
      </w:pPr>
      <w:r w:rsidRPr="001F2D6A">
        <w:rPr>
          <w:rFonts w:cs="Calibri"/>
          <w:color w:val="000000"/>
          <w:sz w:val="28"/>
        </w:rPr>
        <w:t xml:space="preserve">в отношении </w:t>
      </w:r>
      <w:r w:rsidRPr="0078692B">
        <w:rPr>
          <w:rFonts w:cs="Calibri"/>
          <w:color w:val="000000"/>
        </w:rPr>
        <w:t>_______________________________________________________________</w:t>
      </w:r>
    </w:p>
    <w:p w:rsidR="00461BDE" w:rsidRPr="0078692B" w:rsidRDefault="00461BDE" w:rsidP="00461BDE">
      <w:pPr>
        <w:widowControl w:val="0"/>
        <w:jc w:val="both"/>
        <w:rPr>
          <w:rFonts w:cs="Calibri"/>
          <w:i/>
          <w:color w:val="000000"/>
        </w:rPr>
      </w:pPr>
      <w:r w:rsidRPr="0078692B">
        <w:rPr>
          <w:rFonts w:cs="Calibri"/>
          <w:i/>
          <w:color w:val="000000"/>
        </w:rPr>
        <w:t>(указывается полное наименование контролируемого лица)</w:t>
      </w:r>
    </w:p>
    <w:p w:rsidR="00461BDE" w:rsidRPr="001F2D6A" w:rsidRDefault="00461BDE" w:rsidP="00461BDE">
      <w:pPr>
        <w:widowControl w:val="0"/>
        <w:jc w:val="both"/>
        <w:rPr>
          <w:rFonts w:cs="Calibri"/>
          <w:color w:val="000000"/>
          <w:sz w:val="28"/>
        </w:rPr>
      </w:pPr>
      <w:r w:rsidRPr="001F2D6A">
        <w:rPr>
          <w:rFonts w:cs="Calibri"/>
          <w:color w:val="000000"/>
          <w:sz w:val="28"/>
        </w:rPr>
        <w:t xml:space="preserve">в период с </w:t>
      </w:r>
      <w:r w:rsidRPr="0078692B">
        <w:rPr>
          <w:rFonts w:cs="Calibri"/>
          <w:color w:val="000000"/>
        </w:rPr>
        <w:t xml:space="preserve">«__» _________________ </w:t>
      </w:r>
      <w:r w:rsidRPr="001F2D6A">
        <w:rPr>
          <w:rFonts w:cs="Calibri"/>
          <w:color w:val="000000"/>
          <w:sz w:val="28"/>
        </w:rPr>
        <w:t>20</w:t>
      </w:r>
      <w:r w:rsidRPr="0078692B">
        <w:rPr>
          <w:rFonts w:cs="Calibri"/>
          <w:color w:val="000000"/>
        </w:rPr>
        <w:t xml:space="preserve">__ </w:t>
      </w:r>
      <w:r w:rsidRPr="001F2D6A">
        <w:rPr>
          <w:rFonts w:cs="Calibri"/>
          <w:color w:val="000000"/>
          <w:sz w:val="28"/>
        </w:rPr>
        <w:t xml:space="preserve">г. по </w:t>
      </w:r>
      <w:r w:rsidRPr="0078692B">
        <w:rPr>
          <w:rFonts w:cs="Calibri"/>
          <w:color w:val="000000"/>
        </w:rPr>
        <w:t xml:space="preserve">«__» _________________ </w:t>
      </w:r>
      <w:r w:rsidRPr="001F2D6A">
        <w:rPr>
          <w:rFonts w:cs="Calibri"/>
          <w:color w:val="000000"/>
          <w:sz w:val="28"/>
        </w:rPr>
        <w:t>20</w:t>
      </w:r>
      <w:r w:rsidRPr="0078692B">
        <w:rPr>
          <w:rFonts w:cs="Calibri"/>
          <w:color w:val="000000"/>
        </w:rPr>
        <w:t xml:space="preserve">__ </w:t>
      </w:r>
      <w:r w:rsidRPr="001F2D6A">
        <w:rPr>
          <w:rFonts w:cs="Calibri"/>
          <w:color w:val="000000"/>
          <w:sz w:val="28"/>
        </w:rPr>
        <w:t>г.</w:t>
      </w:r>
    </w:p>
    <w:p w:rsidR="00461BDE" w:rsidRPr="0078692B" w:rsidRDefault="00461BDE" w:rsidP="00461BDE">
      <w:pPr>
        <w:widowControl w:val="0"/>
        <w:jc w:val="both"/>
        <w:rPr>
          <w:rFonts w:cs="Calibri"/>
          <w:color w:val="000000"/>
        </w:rPr>
      </w:pPr>
    </w:p>
    <w:p w:rsidR="00461BDE" w:rsidRPr="0078692B" w:rsidRDefault="00461BDE" w:rsidP="00461BDE">
      <w:pPr>
        <w:widowControl w:val="0"/>
        <w:jc w:val="both"/>
        <w:rPr>
          <w:rFonts w:cs="Calibri"/>
          <w:color w:val="000000"/>
        </w:rPr>
      </w:pPr>
      <w:r w:rsidRPr="001F2D6A">
        <w:rPr>
          <w:rFonts w:cs="Calibri"/>
          <w:color w:val="000000"/>
          <w:sz w:val="28"/>
        </w:rPr>
        <w:t xml:space="preserve">на основании </w:t>
      </w:r>
      <w:r w:rsidRPr="0078692B">
        <w:rPr>
          <w:rFonts w:cs="Calibri"/>
          <w:color w:val="000000"/>
        </w:rPr>
        <w:t>______________________________________________________________</w:t>
      </w:r>
    </w:p>
    <w:p w:rsidR="00461BDE" w:rsidRPr="0078692B" w:rsidRDefault="00461BDE" w:rsidP="00461BDE">
      <w:pPr>
        <w:widowControl w:val="0"/>
        <w:jc w:val="center"/>
        <w:rPr>
          <w:rFonts w:cs="Calibri"/>
          <w:i/>
          <w:color w:val="000000"/>
        </w:rPr>
      </w:pPr>
      <w:r w:rsidRPr="0078692B">
        <w:rPr>
          <w:rFonts w:cs="Calibri"/>
          <w:i/>
          <w:color w:val="000000"/>
        </w:rPr>
        <w:t xml:space="preserve">(указываются наименование и реквизиты </w:t>
      </w:r>
      <w:r w:rsidRPr="0078692B">
        <w:rPr>
          <w:i/>
          <w:color w:val="000000"/>
        </w:rPr>
        <w:t xml:space="preserve">акта Контрольного </w:t>
      </w:r>
      <w:r w:rsidRPr="0078692B">
        <w:rPr>
          <w:rFonts w:cs="Calibri"/>
          <w:i/>
          <w:color w:val="000000"/>
        </w:rPr>
        <w:t>органа о проведении контрольного мероприятия)</w:t>
      </w:r>
    </w:p>
    <w:p w:rsidR="00461BDE" w:rsidRPr="0078692B" w:rsidRDefault="00461BDE" w:rsidP="00461BDE">
      <w:pPr>
        <w:widowControl w:val="0"/>
        <w:jc w:val="both"/>
        <w:rPr>
          <w:rFonts w:cs="Calibri"/>
          <w:color w:val="000000"/>
        </w:rPr>
      </w:pPr>
    </w:p>
    <w:p w:rsidR="00461BDE" w:rsidRPr="0078692B" w:rsidRDefault="00461BDE" w:rsidP="00461BDE">
      <w:pPr>
        <w:widowControl w:val="0"/>
        <w:jc w:val="both"/>
        <w:rPr>
          <w:rFonts w:cs="Calibri"/>
          <w:color w:val="000000"/>
        </w:rPr>
      </w:pPr>
      <w:r w:rsidRPr="001F2D6A">
        <w:rPr>
          <w:rFonts w:cs="Calibri"/>
          <w:color w:val="000000"/>
          <w:sz w:val="28"/>
        </w:rPr>
        <w:t xml:space="preserve">выявлены нарушения обязательных требований </w:t>
      </w:r>
      <w:r w:rsidRPr="0078692B">
        <w:rPr>
          <w:rFonts w:cs="Calibri"/>
          <w:color w:val="000000"/>
        </w:rPr>
        <w:t>_______</w:t>
      </w:r>
      <w:r w:rsidR="00B50564">
        <w:rPr>
          <w:rFonts w:cs="Calibri"/>
          <w:color w:val="000000"/>
        </w:rPr>
        <w:t>___________________________________________</w:t>
      </w:r>
      <w:r w:rsidRPr="0078692B">
        <w:rPr>
          <w:rFonts w:cs="Calibri"/>
          <w:color w:val="000000"/>
        </w:rPr>
        <w:t xml:space="preserve">_________ </w:t>
      </w:r>
      <w:r w:rsidRPr="001F2D6A">
        <w:rPr>
          <w:rFonts w:cs="Calibri"/>
          <w:color w:val="000000"/>
          <w:sz w:val="28"/>
        </w:rPr>
        <w:t>законодательства:</w:t>
      </w:r>
    </w:p>
    <w:p w:rsidR="00461BDE" w:rsidRPr="0078692B" w:rsidRDefault="00461BDE" w:rsidP="00461BDE">
      <w:pPr>
        <w:widowControl w:val="0"/>
        <w:jc w:val="center"/>
        <w:rPr>
          <w:rFonts w:cs="Calibri"/>
          <w:i/>
          <w:color w:val="000000"/>
        </w:rPr>
      </w:pPr>
      <w:r w:rsidRPr="0078692B">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61BDE" w:rsidRPr="0078692B" w:rsidRDefault="00461BDE" w:rsidP="00461BDE">
      <w:pPr>
        <w:widowControl w:val="0"/>
        <w:jc w:val="both"/>
        <w:rPr>
          <w:rFonts w:ascii="Courier New" w:hAnsi="Courier New" w:cs="Calibri"/>
          <w:color w:val="000000"/>
          <w:sz w:val="22"/>
          <w:szCs w:val="22"/>
        </w:rPr>
      </w:pPr>
    </w:p>
    <w:p w:rsidR="00461BDE" w:rsidRPr="0078692B" w:rsidRDefault="00461BDE" w:rsidP="00461BDE">
      <w:pPr>
        <w:widowControl w:val="0"/>
        <w:jc w:val="both"/>
        <w:rPr>
          <w:rFonts w:cs="Calibri"/>
          <w:color w:val="000000"/>
        </w:rPr>
      </w:pPr>
      <w:r w:rsidRPr="00B50564">
        <w:rPr>
          <w:rFonts w:cs="Calibri"/>
          <w:color w:val="000000"/>
          <w:sz w:val="28"/>
        </w:rPr>
        <w:t>На основании изложенного, в соответст</w:t>
      </w:r>
      <w:r w:rsidRPr="00B50564">
        <w:rPr>
          <w:rFonts w:cs="Calibri"/>
          <w:sz w:val="28"/>
        </w:rPr>
        <w:t>вии с пунктом 1 части 2 статьи 90</w:t>
      </w:r>
      <w:r w:rsidR="00B50564">
        <w:rPr>
          <w:rFonts w:cs="Calibri"/>
          <w:sz w:val="28"/>
        </w:rPr>
        <w:t xml:space="preserve"> </w:t>
      </w:r>
      <w:r w:rsidRPr="00B50564">
        <w:rPr>
          <w:rFonts w:cs="Calibri"/>
          <w:color w:val="000000"/>
          <w:sz w:val="28"/>
        </w:rPr>
        <w:t>Федерального закона от 31 июля 2020 г. № 248-ФЗ «О государственном контроле</w:t>
      </w:r>
      <w:r w:rsidR="00B50564">
        <w:rPr>
          <w:rFonts w:cs="Calibri"/>
          <w:color w:val="000000"/>
          <w:sz w:val="28"/>
        </w:rPr>
        <w:t xml:space="preserve"> </w:t>
      </w:r>
      <w:r w:rsidRPr="00B50564">
        <w:rPr>
          <w:rFonts w:cs="Calibri"/>
          <w:color w:val="000000"/>
          <w:sz w:val="28"/>
        </w:rPr>
        <w:t xml:space="preserve">(надзоре) и муниципальном контроле в Российской Федерации» </w:t>
      </w:r>
      <w:r w:rsidRPr="0078692B">
        <w:rPr>
          <w:rFonts w:cs="Calibri"/>
          <w:color w:val="000000"/>
        </w:rPr>
        <w:t>___________________________________________________________________________</w:t>
      </w:r>
    </w:p>
    <w:p w:rsidR="00461BDE" w:rsidRPr="0078692B" w:rsidRDefault="00461BDE" w:rsidP="00B50564">
      <w:pPr>
        <w:widowControl w:val="0"/>
        <w:jc w:val="center"/>
        <w:rPr>
          <w:rFonts w:cs="Calibri"/>
          <w:i/>
          <w:color w:val="000000"/>
        </w:rPr>
      </w:pPr>
      <w:r w:rsidRPr="0078692B">
        <w:rPr>
          <w:rFonts w:cs="Calibri"/>
          <w:i/>
          <w:color w:val="000000"/>
        </w:rPr>
        <w:lastRenderedPageBreak/>
        <w:t>(указывается полное наименование Контрольного органа)</w:t>
      </w:r>
    </w:p>
    <w:p w:rsidR="00461BDE" w:rsidRPr="00B50564" w:rsidRDefault="00461BDE" w:rsidP="00461BDE">
      <w:pPr>
        <w:widowControl w:val="0"/>
        <w:jc w:val="both"/>
        <w:rPr>
          <w:rFonts w:cs="Calibri"/>
          <w:color w:val="000000"/>
          <w:sz w:val="28"/>
        </w:rPr>
      </w:pPr>
      <w:r w:rsidRPr="00B50564">
        <w:rPr>
          <w:rFonts w:cs="Calibri"/>
          <w:color w:val="000000"/>
          <w:sz w:val="28"/>
        </w:rPr>
        <w:t>предписывает:</w:t>
      </w:r>
    </w:p>
    <w:p w:rsidR="00461BDE" w:rsidRPr="00B50564" w:rsidRDefault="00461BDE" w:rsidP="00461BDE">
      <w:pPr>
        <w:widowControl w:val="0"/>
        <w:jc w:val="both"/>
        <w:rPr>
          <w:rFonts w:cs="Calibri"/>
          <w:color w:val="000000"/>
          <w:sz w:val="28"/>
        </w:rPr>
      </w:pPr>
      <w:r w:rsidRPr="00B50564">
        <w:rPr>
          <w:rFonts w:cs="Calibri"/>
          <w:color w:val="000000"/>
          <w:sz w:val="28"/>
        </w:rPr>
        <w:t>1. Устранить выявленные нарушения обязательных требований в срок до</w:t>
      </w:r>
    </w:p>
    <w:p w:rsidR="00461BDE" w:rsidRPr="00B50564" w:rsidRDefault="00461BDE" w:rsidP="00461BDE">
      <w:pPr>
        <w:widowControl w:val="0"/>
        <w:jc w:val="both"/>
        <w:rPr>
          <w:rFonts w:cs="Calibri"/>
          <w:color w:val="000000"/>
          <w:sz w:val="28"/>
        </w:rPr>
      </w:pPr>
      <w:r w:rsidRPr="00B50564">
        <w:rPr>
          <w:rFonts w:cs="Calibri"/>
          <w:color w:val="000000"/>
          <w:sz w:val="28"/>
        </w:rPr>
        <w:t>«______» ______________ 20_____ г. включительно.</w:t>
      </w:r>
    </w:p>
    <w:p w:rsidR="00461BDE" w:rsidRPr="00B50564" w:rsidRDefault="00461BDE" w:rsidP="00461BDE">
      <w:pPr>
        <w:widowControl w:val="0"/>
        <w:jc w:val="both"/>
        <w:rPr>
          <w:rFonts w:cs="Calibri"/>
          <w:color w:val="000000"/>
          <w:sz w:val="28"/>
        </w:rPr>
      </w:pPr>
      <w:r w:rsidRPr="00B50564">
        <w:rPr>
          <w:rFonts w:cs="Calibri"/>
          <w:color w:val="000000"/>
          <w:sz w:val="28"/>
        </w:rPr>
        <w:t>2. Уведомить ___________________</w:t>
      </w:r>
      <w:r w:rsidR="00B50564">
        <w:rPr>
          <w:rFonts w:cs="Calibri"/>
          <w:color w:val="000000"/>
          <w:sz w:val="28"/>
        </w:rPr>
        <w:t>____________________</w:t>
      </w:r>
      <w:r w:rsidRPr="00B50564">
        <w:rPr>
          <w:rFonts w:cs="Calibri"/>
          <w:color w:val="000000"/>
          <w:sz w:val="28"/>
        </w:rPr>
        <w:t>____________</w:t>
      </w:r>
    </w:p>
    <w:p w:rsidR="00461BDE" w:rsidRPr="0078692B" w:rsidRDefault="00461BDE" w:rsidP="00B50564">
      <w:pPr>
        <w:widowControl w:val="0"/>
        <w:jc w:val="center"/>
        <w:rPr>
          <w:rFonts w:cs="Calibri"/>
          <w:i/>
          <w:color w:val="000000"/>
        </w:rPr>
      </w:pPr>
      <w:r w:rsidRPr="0078692B">
        <w:rPr>
          <w:rFonts w:cs="Calibri"/>
          <w:i/>
          <w:color w:val="000000"/>
        </w:rPr>
        <w:t>(указывается полное наименование контрольного органа)</w:t>
      </w:r>
    </w:p>
    <w:p w:rsidR="00461BDE" w:rsidRPr="00B50564" w:rsidRDefault="00461BDE" w:rsidP="00461BDE">
      <w:pPr>
        <w:widowControl w:val="0"/>
        <w:jc w:val="both"/>
        <w:rPr>
          <w:rFonts w:cs="Calibri"/>
          <w:color w:val="000000"/>
          <w:sz w:val="28"/>
        </w:rPr>
      </w:pPr>
      <w:r w:rsidRPr="00B50564">
        <w:rPr>
          <w:rFonts w:cs="Calibri"/>
          <w:color w:val="000000"/>
          <w:sz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61BDE" w:rsidRPr="00B50564" w:rsidRDefault="00461BDE" w:rsidP="00461BDE">
      <w:pPr>
        <w:widowControl w:val="0"/>
        <w:jc w:val="both"/>
        <w:rPr>
          <w:rFonts w:cs="Calibri"/>
          <w:color w:val="000000"/>
          <w:sz w:val="28"/>
        </w:rPr>
      </w:pPr>
      <w:r w:rsidRPr="00B50564">
        <w:rPr>
          <w:rFonts w:cs="Calibri"/>
          <w:color w:val="000000"/>
          <w:sz w:val="28"/>
        </w:rPr>
        <w:t>до «__» _______________ 20_____ г. включительно.</w:t>
      </w:r>
    </w:p>
    <w:p w:rsidR="00461BDE" w:rsidRPr="0078692B" w:rsidRDefault="00461BDE" w:rsidP="00461BDE">
      <w:pPr>
        <w:widowControl w:val="0"/>
        <w:jc w:val="both"/>
        <w:rPr>
          <w:rFonts w:cs="Calibri"/>
          <w:color w:val="000000"/>
        </w:rPr>
      </w:pPr>
    </w:p>
    <w:p w:rsidR="00461BDE" w:rsidRPr="00B50564" w:rsidRDefault="00461BDE" w:rsidP="00461BDE">
      <w:pPr>
        <w:widowControl w:val="0"/>
        <w:jc w:val="both"/>
        <w:rPr>
          <w:rFonts w:cs="Calibri"/>
          <w:color w:val="000000"/>
          <w:sz w:val="28"/>
        </w:rPr>
      </w:pPr>
      <w:r w:rsidRPr="00B50564">
        <w:rPr>
          <w:rFonts w:cs="Calibri"/>
          <w:color w:val="000000"/>
          <w:sz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61BDE" w:rsidRPr="0078692B" w:rsidRDefault="00461BDE" w:rsidP="00461BDE">
      <w:pPr>
        <w:widowControl w:val="0"/>
        <w:ind w:firstLine="540"/>
        <w:jc w:val="both"/>
        <w:rPr>
          <w:szCs w:val="22"/>
        </w:rPr>
      </w:pPr>
    </w:p>
    <w:tbl>
      <w:tblPr>
        <w:tblW w:w="0" w:type="auto"/>
        <w:tblCellMar>
          <w:top w:w="102" w:type="dxa"/>
          <w:left w:w="62" w:type="dxa"/>
          <w:bottom w:w="102" w:type="dxa"/>
          <w:right w:w="62" w:type="dxa"/>
        </w:tblCellMar>
        <w:tblLook w:val="04A0"/>
      </w:tblPr>
      <w:tblGrid>
        <w:gridCol w:w="3010"/>
        <w:gridCol w:w="3010"/>
        <w:gridCol w:w="3011"/>
      </w:tblGrid>
      <w:tr w:rsidR="00461BDE" w:rsidRPr="0078692B" w:rsidTr="00461BDE">
        <w:tc>
          <w:tcPr>
            <w:tcW w:w="3010" w:type="dxa"/>
            <w:hideMark/>
          </w:tcPr>
          <w:p w:rsidR="00461BDE" w:rsidRPr="0078692B" w:rsidRDefault="00461BDE" w:rsidP="00461BDE">
            <w:pPr>
              <w:widowControl w:val="0"/>
              <w:spacing w:line="276" w:lineRule="auto"/>
              <w:rPr>
                <w:color w:val="000000"/>
                <w:szCs w:val="20"/>
              </w:rPr>
            </w:pPr>
            <w:r w:rsidRPr="0078692B">
              <w:rPr>
                <w:color w:val="000000"/>
                <w:szCs w:val="20"/>
              </w:rPr>
              <w:t>__________________</w:t>
            </w:r>
          </w:p>
        </w:tc>
        <w:tc>
          <w:tcPr>
            <w:tcW w:w="3010" w:type="dxa"/>
            <w:hideMark/>
          </w:tcPr>
          <w:p w:rsidR="00461BDE" w:rsidRPr="0078692B" w:rsidRDefault="00461BDE" w:rsidP="00461BDE">
            <w:pPr>
              <w:widowControl w:val="0"/>
              <w:spacing w:line="276" w:lineRule="auto"/>
              <w:rPr>
                <w:color w:val="000000"/>
                <w:szCs w:val="20"/>
              </w:rPr>
            </w:pPr>
            <w:r w:rsidRPr="0078692B">
              <w:rPr>
                <w:color w:val="000000"/>
                <w:szCs w:val="20"/>
              </w:rPr>
              <w:t>_______________________</w:t>
            </w:r>
          </w:p>
        </w:tc>
        <w:tc>
          <w:tcPr>
            <w:tcW w:w="3011" w:type="dxa"/>
            <w:hideMark/>
          </w:tcPr>
          <w:p w:rsidR="00461BDE" w:rsidRPr="0078692B" w:rsidRDefault="00461BDE" w:rsidP="00461BDE">
            <w:pPr>
              <w:widowControl w:val="0"/>
              <w:spacing w:line="276" w:lineRule="auto"/>
              <w:ind w:firstLine="720"/>
              <w:jc w:val="center"/>
              <w:rPr>
                <w:color w:val="000000"/>
                <w:szCs w:val="20"/>
              </w:rPr>
            </w:pPr>
            <w:r w:rsidRPr="0078692B">
              <w:rPr>
                <w:color w:val="000000"/>
                <w:szCs w:val="20"/>
              </w:rPr>
              <w:t>__________________</w:t>
            </w:r>
          </w:p>
        </w:tc>
      </w:tr>
      <w:tr w:rsidR="00461BDE" w:rsidRPr="0078692B" w:rsidTr="00461BDE">
        <w:tc>
          <w:tcPr>
            <w:tcW w:w="3010" w:type="dxa"/>
            <w:hideMark/>
          </w:tcPr>
          <w:p w:rsidR="00461BDE" w:rsidRPr="0078692B" w:rsidRDefault="00461BDE" w:rsidP="00461BDE">
            <w:pPr>
              <w:widowControl w:val="0"/>
              <w:spacing w:line="276" w:lineRule="auto"/>
              <w:rPr>
                <w:color w:val="000000"/>
                <w:szCs w:val="20"/>
                <w:vertAlign w:val="superscript"/>
              </w:rPr>
            </w:pPr>
            <w:r w:rsidRPr="0078692B">
              <w:rPr>
                <w:color w:val="000000"/>
                <w:szCs w:val="20"/>
                <w:vertAlign w:val="superscript"/>
              </w:rPr>
              <w:t>(должность лица, уполномоченного на проведение контрольных мероприятий)</w:t>
            </w:r>
          </w:p>
        </w:tc>
        <w:tc>
          <w:tcPr>
            <w:tcW w:w="3010" w:type="dxa"/>
            <w:hideMark/>
          </w:tcPr>
          <w:p w:rsidR="00461BDE" w:rsidRPr="0078692B" w:rsidRDefault="00461BDE" w:rsidP="00461BDE">
            <w:pPr>
              <w:widowControl w:val="0"/>
              <w:spacing w:line="276" w:lineRule="auto"/>
              <w:jc w:val="center"/>
              <w:rPr>
                <w:color w:val="000000"/>
                <w:szCs w:val="20"/>
                <w:vertAlign w:val="superscript"/>
              </w:rPr>
            </w:pPr>
            <w:r w:rsidRPr="0078692B">
              <w:rPr>
                <w:color w:val="000000"/>
                <w:szCs w:val="20"/>
                <w:vertAlign w:val="superscript"/>
              </w:rPr>
              <w:t>(подпись должностного лица, уполномоченного на проведение контрольных мероприятий)</w:t>
            </w:r>
          </w:p>
        </w:tc>
        <w:tc>
          <w:tcPr>
            <w:tcW w:w="3011" w:type="dxa"/>
            <w:hideMark/>
          </w:tcPr>
          <w:p w:rsidR="00461BDE" w:rsidRPr="0078692B" w:rsidRDefault="00461BDE" w:rsidP="00461BDE">
            <w:pPr>
              <w:widowControl w:val="0"/>
              <w:spacing w:line="276" w:lineRule="auto"/>
              <w:jc w:val="center"/>
              <w:rPr>
                <w:color w:val="000000"/>
                <w:szCs w:val="20"/>
                <w:vertAlign w:val="superscript"/>
              </w:rPr>
            </w:pPr>
            <w:r w:rsidRPr="0078692B">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50564" w:rsidRDefault="00B50564" w:rsidP="00461BDE">
      <w:pPr>
        <w:spacing w:line="276" w:lineRule="auto"/>
        <w:rPr>
          <w:rFonts w:cstheme="minorBidi"/>
          <w:color w:val="4F81BD"/>
          <w:szCs w:val="20"/>
        </w:rPr>
      </w:pPr>
    </w:p>
    <w:p w:rsidR="00B50564" w:rsidRDefault="00B50564">
      <w:pPr>
        <w:rPr>
          <w:rFonts w:cstheme="minorBidi"/>
          <w:color w:val="4F81BD"/>
          <w:szCs w:val="20"/>
        </w:rPr>
      </w:pPr>
      <w:r>
        <w:rPr>
          <w:rFonts w:cstheme="minorBidi"/>
          <w:color w:val="4F81BD"/>
          <w:szCs w:val="20"/>
        </w:rPr>
        <w:br w:type="page"/>
      </w:r>
    </w:p>
    <w:p w:rsidR="00461BDE" w:rsidRPr="0078692B" w:rsidRDefault="00461BDE" w:rsidP="00461BDE">
      <w:pPr>
        <w:spacing w:line="276" w:lineRule="auto"/>
        <w:rPr>
          <w:rFonts w:cstheme="minorBidi"/>
          <w:color w:val="4F81BD"/>
          <w:szCs w:val="20"/>
        </w:rPr>
      </w:pPr>
    </w:p>
    <w:p w:rsidR="00B50564" w:rsidRPr="0078692B" w:rsidRDefault="00B50564" w:rsidP="00B50564">
      <w:pPr>
        <w:spacing w:line="276" w:lineRule="auto"/>
        <w:ind w:left="4248" w:firstLine="708"/>
        <w:rPr>
          <w:rFonts w:eastAsiaTheme="minorEastAsia" w:cstheme="minorBidi"/>
        </w:rPr>
      </w:pPr>
      <w:r>
        <w:rPr>
          <w:rFonts w:eastAsiaTheme="minorEastAsia" w:cstheme="minorBidi"/>
        </w:rPr>
        <w:t xml:space="preserve">Приложение </w:t>
      </w:r>
      <w:r w:rsidRPr="0078692B">
        <w:rPr>
          <w:rFonts w:eastAsiaTheme="minorEastAsia" w:cstheme="minorBidi"/>
        </w:rPr>
        <w:t>№</w:t>
      </w:r>
      <w:r>
        <w:rPr>
          <w:rFonts w:eastAsiaTheme="minorEastAsia" w:cstheme="minorBidi"/>
        </w:rPr>
        <w:t xml:space="preserve"> 5</w:t>
      </w:r>
    </w:p>
    <w:p w:rsidR="00B50564" w:rsidRPr="0078692B" w:rsidRDefault="00B50564" w:rsidP="00B50564">
      <w:pPr>
        <w:spacing w:line="276" w:lineRule="auto"/>
        <w:ind w:left="4248" w:firstLine="708"/>
        <w:rPr>
          <w:rFonts w:eastAsiaTheme="minorEastAsia" w:cstheme="minorBidi"/>
        </w:rPr>
      </w:pPr>
      <w:r w:rsidRPr="0078692B">
        <w:rPr>
          <w:rFonts w:eastAsiaTheme="minorEastAsia" w:cstheme="minorBidi"/>
        </w:rPr>
        <w:t>к Положению о муниципальном</w:t>
      </w:r>
    </w:p>
    <w:p w:rsidR="00B50564" w:rsidRDefault="00B50564" w:rsidP="00B50564">
      <w:pPr>
        <w:spacing w:line="276" w:lineRule="auto"/>
        <w:ind w:left="4248" w:firstLine="708"/>
        <w:rPr>
          <w:rFonts w:eastAsiaTheme="minorEastAsia" w:cstheme="minorBidi"/>
        </w:rPr>
      </w:pPr>
      <w:r w:rsidRPr="0078692B">
        <w:rPr>
          <w:rFonts w:eastAsiaTheme="minorEastAsia" w:cstheme="minorBidi"/>
        </w:rPr>
        <w:t xml:space="preserve">земельном контроле на территории </w:t>
      </w:r>
    </w:p>
    <w:p w:rsidR="00B50564" w:rsidRDefault="00B50564" w:rsidP="00B50564">
      <w:pPr>
        <w:spacing w:line="276" w:lineRule="auto"/>
        <w:ind w:left="4248" w:firstLine="708"/>
        <w:rPr>
          <w:rFonts w:eastAsiaTheme="minorEastAsia" w:cstheme="minorBidi"/>
        </w:rPr>
      </w:pPr>
      <w:r>
        <w:rPr>
          <w:rFonts w:eastAsiaTheme="minorEastAsia" w:cstheme="minorBidi"/>
        </w:rPr>
        <w:t xml:space="preserve">Нагорского городского поселения </w:t>
      </w:r>
    </w:p>
    <w:p w:rsidR="00B50564" w:rsidRPr="0078692B" w:rsidRDefault="00B50564" w:rsidP="00B50564">
      <w:pPr>
        <w:spacing w:line="276" w:lineRule="auto"/>
        <w:ind w:left="4248" w:firstLine="708"/>
        <w:rPr>
          <w:rFonts w:eastAsiaTheme="minorEastAsia" w:cstheme="minorBidi"/>
          <w:vertAlign w:val="superscript"/>
        </w:rPr>
      </w:pPr>
      <w:r w:rsidRPr="0078692B">
        <w:rPr>
          <w:rFonts w:eastAsiaTheme="minorEastAsia" w:cstheme="minorBidi"/>
        </w:rPr>
        <w:t>Нагорск</w:t>
      </w:r>
      <w:r>
        <w:rPr>
          <w:rFonts w:eastAsiaTheme="minorEastAsia" w:cstheme="minorBidi"/>
        </w:rPr>
        <w:t>ого</w:t>
      </w:r>
      <w:r w:rsidRPr="0078692B">
        <w:rPr>
          <w:rFonts w:eastAsiaTheme="minorEastAsia" w:cstheme="minorBidi"/>
        </w:rPr>
        <w:t xml:space="preserve"> район</w:t>
      </w:r>
      <w:r>
        <w:rPr>
          <w:rFonts w:eastAsiaTheme="minorEastAsia" w:cstheme="minorBidi"/>
        </w:rPr>
        <w:t>а</w:t>
      </w:r>
      <w:r w:rsidRPr="0078692B">
        <w:rPr>
          <w:rFonts w:eastAsiaTheme="minorEastAsia" w:cstheme="minorBidi"/>
        </w:rPr>
        <w:t xml:space="preserve"> Кировской области</w:t>
      </w:r>
    </w:p>
    <w:p w:rsidR="00461BDE" w:rsidRPr="0078692B" w:rsidRDefault="00461BDE" w:rsidP="00461BDE">
      <w:pPr>
        <w:tabs>
          <w:tab w:val="left" w:pos="1134"/>
        </w:tabs>
        <w:contextualSpacing/>
        <w:rPr>
          <w:b/>
          <w:szCs w:val="20"/>
          <w:highlight w:val="yellow"/>
        </w:rPr>
      </w:pPr>
    </w:p>
    <w:p w:rsidR="00461BDE" w:rsidRPr="0078692B" w:rsidRDefault="00461BDE" w:rsidP="00461BDE">
      <w:pPr>
        <w:tabs>
          <w:tab w:val="left" w:pos="1134"/>
        </w:tabs>
        <w:contextualSpacing/>
        <w:rPr>
          <w:b/>
          <w:szCs w:val="20"/>
          <w:highlight w:val="yellow"/>
        </w:rPr>
      </w:pPr>
    </w:p>
    <w:p w:rsidR="00461BDE" w:rsidRPr="00B50564" w:rsidRDefault="00461BDE" w:rsidP="00461BDE">
      <w:pPr>
        <w:tabs>
          <w:tab w:val="left" w:pos="1134"/>
        </w:tabs>
        <w:contextualSpacing/>
        <w:jc w:val="center"/>
        <w:rPr>
          <w:b/>
          <w:sz w:val="28"/>
          <w:szCs w:val="20"/>
        </w:rPr>
      </w:pPr>
      <w:r w:rsidRPr="00B50564">
        <w:rPr>
          <w:b/>
          <w:sz w:val="28"/>
          <w:szCs w:val="20"/>
        </w:rPr>
        <w:t>Ключевые показатели муниципального контроля и их целевые значения, индикативные показатели</w:t>
      </w:r>
    </w:p>
    <w:p w:rsidR="00461BDE" w:rsidRPr="0078692B" w:rsidRDefault="00461BDE" w:rsidP="00461BDE">
      <w:pPr>
        <w:tabs>
          <w:tab w:val="left" w:pos="1134"/>
        </w:tabs>
        <w:contextualSpacing/>
        <w:jc w:val="both"/>
        <w:rPr>
          <w:b/>
          <w:szCs w:val="20"/>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461BDE" w:rsidRPr="0078692B" w:rsidTr="00461BDE">
        <w:trPr>
          <w:trHeight w:val="315"/>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left="23" w:hanging="113"/>
              <w:jc w:val="center"/>
              <w:rPr>
                <w:b/>
                <w:color w:val="000000"/>
                <w:sz w:val="28"/>
              </w:rPr>
            </w:pPr>
            <w:r w:rsidRPr="00B50564">
              <w:rPr>
                <w:rFonts w:eastAsiaTheme="minorEastAsia" w:cstheme="minorBidi"/>
                <w:b/>
                <w:sz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left="23" w:hanging="113"/>
              <w:jc w:val="center"/>
              <w:rPr>
                <w:b/>
                <w:color w:val="000000"/>
                <w:sz w:val="28"/>
              </w:rPr>
            </w:pPr>
            <w:r w:rsidRPr="00B50564">
              <w:rPr>
                <w:rFonts w:eastAsiaTheme="minorEastAsia" w:cstheme="minorBidi"/>
                <w:b/>
                <w:sz w:val="28"/>
              </w:rPr>
              <w:t>Целевые значения</w:t>
            </w:r>
          </w:p>
        </w:tc>
      </w:tr>
      <w:tr w:rsidR="00461BDE" w:rsidRPr="0078692B" w:rsidTr="00461BDE">
        <w:trPr>
          <w:trHeight w:val="150"/>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70%</w:t>
            </w:r>
          </w:p>
        </w:tc>
      </w:tr>
      <w:tr w:rsidR="00461BDE" w:rsidRPr="0078692B" w:rsidTr="00461BDE">
        <w:trPr>
          <w:trHeight w:val="157"/>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100%</w:t>
            </w:r>
          </w:p>
        </w:tc>
      </w:tr>
      <w:tr w:rsidR="00461BDE" w:rsidRPr="0078692B" w:rsidTr="00461BDE">
        <w:trPr>
          <w:trHeight w:val="127"/>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0%</w:t>
            </w:r>
          </w:p>
        </w:tc>
      </w:tr>
      <w:tr w:rsidR="00461BDE" w:rsidRPr="0078692B" w:rsidTr="00461BDE">
        <w:trPr>
          <w:trHeight w:val="165"/>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0%</w:t>
            </w:r>
          </w:p>
        </w:tc>
      </w:tr>
      <w:tr w:rsidR="00461BDE" w:rsidRPr="0078692B" w:rsidTr="00461BDE">
        <w:trPr>
          <w:trHeight w:val="142"/>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5%</w:t>
            </w:r>
          </w:p>
        </w:tc>
      </w:tr>
      <w:tr w:rsidR="00461BDE" w:rsidRPr="0078692B" w:rsidTr="00461BDE">
        <w:trPr>
          <w:trHeight w:val="157"/>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 xml:space="preserve">Процент внесенных судебных решений </w:t>
            </w:r>
            <w:r w:rsidRPr="00B50564">
              <w:rPr>
                <w:rFonts w:eastAsiaTheme="minorEastAsia" w:cstheme="minorBidi"/>
                <w:sz w:val="28"/>
              </w:rPr>
              <w:br/>
              <w:t xml:space="preserve">о назначении административного наказания </w:t>
            </w:r>
            <w:r w:rsidRPr="00B50564">
              <w:rPr>
                <w:rFonts w:eastAsiaTheme="minorEastAsia" w:cstheme="minorBidi"/>
                <w:sz w:val="28"/>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95%</w:t>
            </w:r>
          </w:p>
        </w:tc>
      </w:tr>
      <w:tr w:rsidR="00461BDE" w:rsidRPr="0078692B" w:rsidTr="00461BDE">
        <w:trPr>
          <w:trHeight w:val="180"/>
        </w:trPr>
        <w:tc>
          <w:tcPr>
            <w:tcW w:w="6119"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539"/>
              <w:jc w:val="both"/>
              <w:rPr>
                <w:color w:val="000000"/>
                <w:sz w:val="28"/>
              </w:rPr>
            </w:pPr>
            <w:r w:rsidRPr="00B50564">
              <w:rPr>
                <w:rFonts w:eastAsiaTheme="minorEastAsia" w:cstheme="minorBidi"/>
                <w:sz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461BDE" w:rsidRPr="00B50564" w:rsidRDefault="00461BDE" w:rsidP="00461BDE">
            <w:pPr>
              <w:widowControl w:val="0"/>
              <w:autoSpaceDE w:val="0"/>
              <w:autoSpaceDN w:val="0"/>
              <w:adjustRightInd w:val="0"/>
              <w:spacing w:line="276" w:lineRule="auto"/>
              <w:ind w:firstLine="33"/>
              <w:jc w:val="center"/>
              <w:rPr>
                <w:color w:val="000000"/>
                <w:sz w:val="28"/>
              </w:rPr>
            </w:pPr>
            <w:r w:rsidRPr="00B50564">
              <w:rPr>
                <w:rFonts w:eastAsiaTheme="minorEastAsia" w:cstheme="minorBidi"/>
                <w:sz w:val="28"/>
              </w:rPr>
              <w:t>0%</w:t>
            </w:r>
          </w:p>
        </w:tc>
      </w:tr>
    </w:tbl>
    <w:p w:rsidR="00461BDE" w:rsidRPr="0078692B" w:rsidRDefault="00461BDE" w:rsidP="00461BDE">
      <w:pPr>
        <w:spacing w:line="276" w:lineRule="auto"/>
        <w:jc w:val="center"/>
        <w:rPr>
          <w:rFonts w:ascii="Arial" w:hAnsi="Arial" w:cstheme="minorBidi"/>
          <w:color w:val="000000"/>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Pr="0078692B" w:rsidRDefault="00461BDE" w:rsidP="00461BDE">
      <w:pPr>
        <w:spacing w:line="276" w:lineRule="auto"/>
        <w:jc w:val="center"/>
        <w:rPr>
          <w:rFonts w:eastAsiaTheme="minorEastAsia" w:cstheme="minorBidi"/>
          <w:b/>
        </w:rPr>
      </w:pPr>
    </w:p>
    <w:p w:rsidR="00461BDE" w:rsidRDefault="00461BDE" w:rsidP="00461BDE">
      <w:pPr>
        <w:spacing w:line="276" w:lineRule="auto"/>
        <w:jc w:val="center"/>
        <w:rPr>
          <w:rFonts w:eastAsiaTheme="minorEastAsia" w:cstheme="minorBidi"/>
          <w:b/>
        </w:rPr>
      </w:pPr>
    </w:p>
    <w:p w:rsidR="00461BDE" w:rsidRPr="00B50564" w:rsidRDefault="00461BDE" w:rsidP="00461BDE">
      <w:pPr>
        <w:spacing w:line="276" w:lineRule="auto"/>
        <w:jc w:val="center"/>
        <w:rPr>
          <w:rFonts w:eastAsiaTheme="minorEastAsia" w:cstheme="minorBidi"/>
          <w:b/>
          <w:sz w:val="28"/>
        </w:rPr>
      </w:pPr>
      <w:r w:rsidRPr="00B50564">
        <w:rPr>
          <w:rFonts w:eastAsiaTheme="minorEastAsia" w:cstheme="minorBidi"/>
          <w:b/>
          <w:sz w:val="28"/>
        </w:rPr>
        <w:t>Индикативные показатели</w:t>
      </w:r>
    </w:p>
    <w:p w:rsidR="00461BDE" w:rsidRPr="0078692B" w:rsidRDefault="00461BDE" w:rsidP="00461BDE">
      <w:pPr>
        <w:spacing w:line="276" w:lineRule="auto"/>
        <w:jc w:val="center"/>
        <w:rPr>
          <w:rFonts w:eastAsiaTheme="minorEastAsia" w:cstheme="minorBidi"/>
        </w:rPr>
      </w:pPr>
    </w:p>
    <w:tbl>
      <w:tblPr>
        <w:tblW w:w="0" w:type="auto"/>
        <w:shd w:val="clear" w:color="auto" w:fill="FFFFFF"/>
        <w:tblLayout w:type="fixed"/>
        <w:tblCellMar>
          <w:left w:w="0" w:type="dxa"/>
          <w:right w:w="0" w:type="dxa"/>
        </w:tblCellMar>
        <w:tblLook w:val="04A0"/>
      </w:tblPr>
      <w:tblGrid>
        <w:gridCol w:w="894"/>
        <w:gridCol w:w="1949"/>
        <w:gridCol w:w="602"/>
        <w:gridCol w:w="674"/>
        <w:gridCol w:w="127"/>
        <w:gridCol w:w="2409"/>
        <w:gridCol w:w="299"/>
        <w:gridCol w:w="575"/>
        <w:gridCol w:w="275"/>
        <w:gridCol w:w="1707"/>
      </w:tblGrid>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b/>
                <w:sz w:val="28"/>
                <w:szCs w:val="28"/>
              </w:rPr>
            </w:pPr>
            <w:r w:rsidRPr="00B50564">
              <w:rPr>
                <w:rFonts w:eastAsiaTheme="minorEastAsia"/>
                <w:b/>
                <w:sz w:val="28"/>
                <w:szCs w:val="28"/>
              </w:rPr>
              <w:t>1.</w:t>
            </w:r>
          </w:p>
        </w:tc>
        <w:tc>
          <w:tcPr>
            <w:tcW w:w="86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b/>
                <w:sz w:val="28"/>
                <w:szCs w:val="28"/>
              </w:rPr>
            </w:pPr>
            <w:r w:rsidRPr="00B50564">
              <w:rPr>
                <w:rFonts w:eastAsiaTheme="minorEastAsia"/>
                <w:b/>
                <w:sz w:val="28"/>
                <w:szCs w:val="28"/>
              </w:rPr>
              <w:t xml:space="preserve">Индикативные показатели, характеризующие параметры </w:t>
            </w:r>
          </w:p>
          <w:p w:rsidR="00461BDE" w:rsidRPr="00B50564" w:rsidRDefault="00461BDE" w:rsidP="00461BDE">
            <w:pPr>
              <w:spacing w:line="276" w:lineRule="auto"/>
              <w:jc w:val="center"/>
              <w:textAlignment w:val="baseline"/>
              <w:rPr>
                <w:b/>
                <w:sz w:val="28"/>
                <w:szCs w:val="28"/>
              </w:rPr>
            </w:pPr>
            <w:r w:rsidRPr="00B50564">
              <w:rPr>
                <w:rFonts w:eastAsiaTheme="minorEastAsia"/>
                <w:b/>
                <w:sz w:val="28"/>
                <w:szCs w:val="28"/>
              </w:rPr>
              <w:t>проведенных мероприятий</w:t>
            </w: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both"/>
              <w:textAlignment w:val="baseline"/>
              <w:rPr>
                <w:sz w:val="28"/>
                <w:szCs w:val="28"/>
              </w:rPr>
            </w:pPr>
            <w:r w:rsidRPr="00B50564">
              <w:rPr>
                <w:rFonts w:eastAsiaTheme="minorEastAsia"/>
                <w:sz w:val="28"/>
                <w:szCs w:val="28"/>
              </w:rPr>
              <w:t>Выполняемость плановых контрольных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В = (</w:t>
            </w:r>
            <w:proofErr w:type="spellStart"/>
            <w:r w:rsidRPr="00B50564">
              <w:rPr>
                <w:rFonts w:eastAsiaTheme="minorEastAsia"/>
                <w:sz w:val="28"/>
                <w:szCs w:val="28"/>
              </w:rPr>
              <w:t>Рф</w:t>
            </w:r>
            <w:proofErr w:type="spellEnd"/>
            <w:r w:rsidRPr="00B50564">
              <w:rPr>
                <w:rFonts w:eastAsiaTheme="minorEastAsia"/>
                <w:sz w:val="28"/>
                <w:szCs w:val="28"/>
              </w:rPr>
              <w:t xml:space="preserve"> / </w:t>
            </w:r>
            <w:proofErr w:type="spellStart"/>
            <w:r w:rsidRPr="00B50564">
              <w:rPr>
                <w:rFonts w:eastAsiaTheme="minorEastAsia"/>
                <w:sz w:val="28"/>
                <w:szCs w:val="28"/>
              </w:rPr>
              <w:t>Рп</w:t>
            </w:r>
            <w:proofErr w:type="spellEnd"/>
            <w:r w:rsidRPr="00B50564">
              <w:rPr>
                <w:rFonts w:eastAsiaTheme="minorEastAsia"/>
                <w:sz w:val="28"/>
                <w:szCs w:val="28"/>
              </w:rPr>
              <w:t xml:space="preserve">) </w:t>
            </w:r>
            <w:proofErr w:type="spellStart"/>
            <w:r w:rsidRPr="00B50564">
              <w:rPr>
                <w:rFonts w:eastAsiaTheme="minorEastAsia"/>
                <w:sz w:val="28"/>
                <w:szCs w:val="28"/>
              </w:rPr>
              <w:t>x</w:t>
            </w:r>
            <w:proofErr w:type="spellEnd"/>
            <w:r w:rsidRPr="00B50564">
              <w:rPr>
                <w:rFonts w:eastAsiaTheme="minorEastAsia"/>
                <w:sz w:val="28"/>
                <w:szCs w:val="28"/>
              </w:rPr>
              <w:t xml:space="preserve"> 100</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В-выполняемость плановых  контрольных мероприятий %</w:t>
            </w:r>
          </w:p>
          <w:p w:rsidR="00461BDE" w:rsidRPr="00B50564" w:rsidRDefault="00461BDE" w:rsidP="00461BDE">
            <w:pPr>
              <w:spacing w:line="276" w:lineRule="auto"/>
              <w:textAlignment w:val="baseline"/>
              <w:rPr>
                <w:rFonts w:eastAsiaTheme="minorEastAsia"/>
                <w:sz w:val="28"/>
                <w:szCs w:val="28"/>
              </w:rPr>
            </w:pPr>
            <w:proofErr w:type="spellStart"/>
            <w:r w:rsidRPr="00B50564">
              <w:rPr>
                <w:rFonts w:eastAsiaTheme="minorEastAsia"/>
                <w:sz w:val="28"/>
                <w:szCs w:val="28"/>
              </w:rPr>
              <w:t>Рф</w:t>
            </w:r>
            <w:proofErr w:type="spellEnd"/>
            <w:r w:rsidRPr="00B50564">
              <w:rPr>
                <w:rFonts w:eastAsiaTheme="minorEastAsia"/>
                <w:sz w:val="28"/>
                <w:szCs w:val="28"/>
              </w:rPr>
              <w:t>- количество фактически проведенных плановых  контрольных мероприятий(ед.)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Рп</w:t>
            </w:r>
            <w:proofErr w:type="spellEnd"/>
            <w:r w:rsidRPr="00B50564">
              <w:rPr>
                <w:rFonts w:eastAsiaTheme="minorEastAsia"/>
                <w:sz w:val="28"/>
                <w:szCs w:val="28"/>
              </w:rPr>
              <w:t xml:space="preserve"> - количество утвержденных плановых  </w:t>
            </w:r>
            <w:proofErr w:type="spellStart"/>
            <w:r w:rsidRPr="00B50564">
              <w:rPr>
                <w:rFonts w:eastAsiaTheme="minorEastAsia"/>
                <w:sz w:val="28"/>
                <w:szCs w:val="28"/>
              </w:rPr>
              <w:t>контрольныхмеоприятий</w:t>
            </w:r>
            <w:proofErr w:type="spellEnd"/>
            <w:r w:rsidRPr="00B50564">
              <w:rPr>
                <w:rFonts w:eastAsiaTheme="minorEastAsia"/>
                <w:sz w:val="28"/>
                <w:szCs w:val="28"/>
              </w:rPr>
              <w:t>(ед.)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rFonts w:eastAsiaTheme="minorEastAsia" w:cstheme="minorBidi"/>
                <w:sz w:val="28"/>
                <w:szCs w:val="28"/>
              </w:rPr>
            </w:pPr>
            <w:r w:rsidRPr="00B50564">
              <w:rPr>
                <w:rFonts w:eastAsiaTheme="minorEastAsia" w:cstheme="minorBidi"/>
                <w:sz w:val="28"/>
                <w:szCs w:val="28"/>
              </w:rPr>
              <w:t xml:space="preserve">Утвержденные </w:t>
            </w:r>
          </w:p>
          <w:p w:rsidR="00461BDE" w:rsidRPr="00B50564" w:rsidRDefault="00461BDE" w:rsidP="00461BDE">
            <w:pPr>
              <w:spacing w:line="276" w:lineRule="auto"/>
              <w:jc w:val="center"/>
              <w:textAlignment w:val="baseline"/>
              <w:rPr>
                <w:sz w:val="28"/>
                <w:szCs w:val="28"/>
              </w:rPr>
            </w:pPr>
            <w:r w:rsidRPr="00B50564">
              <w:rPr>
                <w:rFonts w:eastAsiaTheme="minorEastAsia" w:cstheme="minorBidi"/>
                <w:sz w:val="28"/>
                <w:szCs w:val="28"/>
              </w:rPr>
              <w:t>плановые контрольные мероприятия</w:t>
            </w: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Выполняемость  внеплановых контрольных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proofErr w:type="spellStart"/>
            <w:r w:rsidRPr="00B50564">
              <w:rPr>
                <w:rFonts w:eastAsiaTheme="minorEastAsia"/>
                <w:sz w:val="28"/>
                <w:szCs w:val="28"/>
              </w:rPr>
              <w:t>Вв</w:t>
            </w:r>
            <w:proofErr w:type="spellEnd"/>
            <w:r w:rsidRPr="00B50564">
              <w:rPr>
                <w:rFonts w:eastAsiaTheme="minorEastAsia"/>
                <w:sz w:val="28"/>
                <w:szCs w:val="28"/>
              </w:rPr>
              <w:t xml:space="preserve"> = (</w:t>
            </w:r>
            <w:proofErr w:type="spellStart"/>
            <w:r w:rsidRPr="00B50564">
              <w:rPr>
                <w:rFonts w:eastAsiaTheme="minorEastAsia"/>
                <w:sz w:val="28"/>
                <w:szCs w:val="28"/>
              </w:rPr>
              <w:t>Рф</w:t>
            </w:r>
            <w:proofErr w:type="spellEnd"/>
            <w:r w:rsidRPr="00B50564">
              <w:rPr>
                <w:rFonts w:eastAsiaTheme="minorEastAsia"/>
                <w:sz w:val="28"/>
                <w:szCs w:val="28"/>
              </w:rPr>
              <w:t xml:space="preserve"> / </w:t>
            </w:r>
            <w:proofErr w:type="spellStart"/>
            <w:r w:rsidRPr="00B50564">
              <w:rPr>
                <w:rFonts w:eastAsiaTheme="minorEastAsia"/>
                <w:sz w:val="28"/>
                <w:szCs w:val="28"/>
              </w:rPr>
              <w:t>Рп</w:t>
            </w:r>
            <w:proofErr w:type="spellEnd"/>
            <w:r w:rsidRPr="00B50564">
              <w:rPr>
                <w:rFonts w:eastAsiaTheme="minorEastAsia"/>
                <w:sz w:val="28"/>
                <w:szCs w:val="28"/>
              </w:rPr>
              <w:t xml:space="preserve">) </w:t>
            </w:r>
            <w:proofErr w:type="spellStart"/>
            <w:r w:rsidRPr="00B50564">
              <w:rPr>
                <w:rFonts w:eastAsiaTheme="minorEastAsia"/>
                <w:sz w:val="28"/>
                <w:szCs w:val="28"/>
              </w:rPr>
              <w:t>x</w:t>
            </w:r>
            <w:proofErr w:type="spellEnd"/>
            <w:r w:rsidRPr="00B50564">
              <w:rPr>
                <w:rFonts w:eastAsiaTheme="minorEastAsia"/>
                <w:sz w:val="28"/>
                <w:szCs w:val="28"/>
              </w:rPr>
              <w:t xml:space="preserve"> 100</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0268CE" w:rsidP="00461BDE">
            <w:pPr>
              <w:spacing w:line="276" w:lineRule="auto"/>
              <w:textAlignment w:val="baseline"/>
              <w:rPr>
                <w:rFonts w:eastAsiaTheme="minorEastAsia"/>
                <w:sz w:val="28"/>
                <w:szCs w:val="28"/>
              </w:rPr>
            </w:pPr>
            <w:proofErr w:type="spellStart"/>
            <w:r>
              <w:rPr>
                <w:rFonts w:eastAsiaTheme="minorEastAsia"/>
                <w:sz w:val="28"/>
                <w:szCs w:val="28"/>
              </w:rPr>
              <w:t>Вв</w:t>
            </w:r>
            <w:proofErr w:type="spellEnd"/>
            <w:r>
              <w:rPr>
                <w:rFonts w:eastAsiaTheme="minorEastAsia"/>
                <w:sz w:val="28"/>
                <w:szCs w:val="28"/>
              </w:rPr>
              <w:t xml:space="preserve"> - выполняемость внеплановых </w:t>
            </w:r>
            <w:r w:rsidR="00461BDE" w:rsidRPr="00B50564">
              <w:rPr>
                <w:rFonts w:eastAsiaTheme="minorEastAsia"/>
                <w:sz w:val="28"/>
                <w:szCs w:val="28"/>
              </w:rPr>
              <w:t>контрольных мероприятий %</w:t>
            </w:r>
          </w:p>
          <w:p w:rsidR="00461BDE" w:rsidRPr="00B50564" w:rsidRDefault="00461BDE" w:rsidP="00461BDE">
            <w:pPr>
              <w:spacing w:line="276" w:lineRule="auto"/>
              <w:textAlignment w:val="baseline"/>
              <w:rPr>
                <w:rFonts w:eastAsiaTheme="minorEastAsia"/>
                <w:sz w:val="28"/>
                <w:szCs w:val="28"/>
              </w:rPr>
            </w:pPr>
            <w:proofErr w:type="spellStart"/>
            <w:r w:rsidRPr="00B50564">
              <w:rPr>
                <w:rFonts w:eastAsiaTheme="minorEastAsia"/>
                <w:sz w:val="28"/>
                <w:szCs w:val="28"/>
              </w:rPr>
              <w:t>Рф</w:t>
            </w:r>
            <w:proofErr w:type="spellEnd"/>
            <w:r w:rsidRPr="00B50564">
              <w:rPr>
                <w:rFonts w:eastAsiaTheme="minorEastAsia"/>
                <w:sz w:val="28"/>
                <w:szCs w:val="28"/>
              </w:rPr>
              <w:t xml:space="preserve"> - количество проведенных внеплановых контрольных мероприятий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Рп</w:t>
            </w:r>
            <w:proofErr w:type="spellEnd"/>
            <w:r w:rsidRPr="00B50564">
              <w:rPr>
                <w:rFonts w:eastAsiaTheme="minorEastAsia"/>
                <w:sz w:val="28"/>
                <w:szCs w:val="28"/>
              </w:rPr>
              <w:t xml:space="preserve"> - количество распоряжений на проведение внеплановых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cstheme="minorBidi"/>
                <w:sz w:val="28"/>
                <w:szCs w:val="28"/>
              </w:rPr>
              <w:t>Письма и жалобы, поступившие в Контрольный орган</w:t>
            </w:r>
          </w:p>
        </w:tc>
      </w:tr>
      <w:tr w:rsidR="00461BDE" w:rsidRPr="0078692B" w:rsidTr="00461BD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lastRenderedPageBreak/>
              <w:t>1.3.</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Доля контрольных мероприятий, на результаты которых поданы жалобы</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 xml:space="preserve">Ж x100 / </w:t>
            </w:r>
            <w:proofErr w:type="spellStart"/>
            <w:r w:rsidRPr="00B50564">
              <w:rPr>
                <w:rFonts w:eastAsiaTheme="minorEastAsia"/>
                <w:sz w:val="28"/>
                <w:szCs w:val="28"/>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Ж - количество жалоб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Пф</w:t>
            </w:r>
            <w:proofErr w:type="spellEnd"/>
            <w:r w:rsidRPr="00B50564">
              <w:rPr>
                <w:rFonts w:eastAsiaTheme="minorEastAsia"/>
                <w:sz w:val="28"/>
                <w:szCs w:val="28"/>
              </w:rPr>
              <w:t xml:space="preserve"> - количество проведенных контрольных мероприятий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Доля проверок, результаты которых были признаны недействительными</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proofErr w:type="spellStart"/>
            <w:r w:rsidRPr="00B50564">
              <w:rPr>
                <w:rFonts w:eastAsiaTheme="minorEastAsia"/>
                <w:sz w:val="28"/>
                <w:szCs w:val="28"/>
              </w:rPr>
              <w:t>Пн</w:t>
            </w:r>
            <w:proofErr w:type="spellEnd"/>
            <w:r w:rsidRPr="00B50564">
              <w:rPr>
                <w:rFonts w:eastAsiaTheme="minorEastAsia"/>
                <w:sz w:val="28"/>
                <w:szCs w:val="28"/>
              </w:rPr>
              <w:t xml:space="preserve"> </w:t>
            </w:r>
            <w:proofErr w:type="spellStart"/>
            <w:r w:rsidRPr="00B50564">
              <w:rPr>
                <w:rFonts w:eastAsiaTheme="minorEastAsia"/>
                <w:sz w:val="28"/>
                <w:szCs w:val="28"/>
              </w:rPr>
              <w:t>x</w:t>
            </w:r>
            <w:proofErr w:type="spellEnd"/>
            <w:r w:rsidRPr="00B50564">
              <w:rPr>
                <w:rFonts w:eastAsiaTheme="minorEastAsia"/>
                <w:sz w:val="28"/>
                <w:szCs w:val="28"/>
              </w:rPr>
              <w:t xml:space="preserve"> 100 / </w:t>
            </w:r>
            <w:proofErr w:type="spellStart"/>
            <w:r w:rsidRPr="00B50564">
              <w:rPr>
                <w:rFonts w:eastAsiaTheme="minorEastAsia"/>
                <w:sz w:val="28"/>
                <w:szCs w:val="28"/>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Пн</w:t>
            </w:r>
            <w:proofErr w:type="spellEnd"/>
            <w:r w:rsidRPr="00B50564">
              <w:rPr>
                <w:rFonts w:eastAsiaTheme="minorEastAsia"/>
                <w:sz w:val="28"/>
                <w:szCs w:val="28"/>
              </w:rPr>
              <w:t xml:space="preserve"> - количество  контрольных мероприятий признанных недействительным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Пф</w:t>
            </w:r>
            <w:proofErr w:type="spellEnd"/>
            <w:r w:rsidRPr="00B50564">
              <w:rPr>
                <w:rFonts w:eastAsiaTheme="minorEastAsia"/>
                <w:sz w:val="28"/>
                <w:szCs w:val="28"/>
              </w:rPr>
              <w:t xml:space="preserve"> - количество проведенных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1.5.</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Доля внеплановых контрольных мероприятий, которые не удалось провести в связи с отсутствием контролируемого лица</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 xml:space="preserve">По </w:t>
            </w:r>
            <w:proofErr w:type="spellStart"/>
            <w:r w:rsidRPr="00B50564">
              <w:rPr>
                <w:rFonts w:eastAsiaTheme="minorEastAsia"/>
                <w:sz w:val="28"/>
                <w:szCs w:val="28"/>
              </w:rPr>
              <w:t>x</w:t>
            </w:r>
            <w:proofErr w:type="spellEnd"/>
            <w:r w:rsidRPr="00B50564">
              <w:rPr>
                <w:rFonts w:eastAsiaTheme="minorEastAsia"/>
                <w:sz w:val="28"/>
                <w:szCs w:val="28"/>
              </w:rPr>
              <w:t xml:space="preserve"> 100 / </w:t>
            </w:r>
            <w:proofErr w:type="spellStart"/>
            <w:r w:rsidRPr="00B50564">
              <w:rPr>
                <w:rFonts w:eastAsiaTheme="minorEastAsia"/>
                <w:sz w:val="28"/>
                <w:szCs w:val="28"/>
              </w:rPr>
              <w:t>Пф</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По – контрольные мероприятия, не проведенные по причине отсутствия контролируемого лица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Пф</w:t>
            </w:r>
            <w:proofErr w:type="spellEnd"/>
            <w:r w:rsidRPr="00B50564">
              <w:rPr>
                <w:rFonts w:eastAsiaTheme="minorEastAsia"/>
                <w:sz w:val="28"/>
                <w:szCs w:val="28"/>
              </w:rPr>
              <w:t xml:space="preserve"> - количество проведенных контрольных мероприятий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30%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1.6.</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 xml:space="preserve">Доля заявлений, направленных на согласование в прокуратуру о проведении внеплановых контрольных мероприятий, </w:t>
            </w:r>
            <w:r w:rsidRPr="00B50564">
              <w:rPr>
                <w:rFonts w:eastAsiaTheme="minorEastAsia"/>
                <w:sz w:val="28"/>
                <w:szCs w:val="28"/>
              </w:rPr>
              <w:lastRenderedPageBreak/>
              <w:t>в согласовании которых было отказано</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proofErr w:type="spellStart"/>
            <w:r w:rsidRPr="00B50564">
              <w:rPr>
                <w:rFonts w:eastAsiaTheme="minorEastAsia"/>
                <w:sz w:val="28"/>
                <w:szCs w:val="28"/>
              </w:rPr>
              <w:lastRenderedPageBreak/>
              <w:t>Кзо</w:t>
            </w:r>
            <w:proofErr w:type="spellEnd"/>
            <w:r w:rsidRPr="00B50564">
              <w:rPr>
                <w:rFonts w:eastAsiaTheme="minorEastAsia"/>
                <w:sz w:val="28"/>
                <w:szCs w:val="28"/>
              </w:rPr>
              <w:t xml:space="preserve"> </w:t>
            </w:r>
            <w:proofErr w:type="spellStart"/>
            <w:r w:rsidRPr="00B50564">
              <w:rPr>
                <w:rFonts w:eastAsiaTheme="minorEastAsia"/>
                <w:sz w:val="28"/>
                <w:szCs w:val="28"/>
              </w:rPr>
              <w:t>х</w:t>
            </w:r>
            <w:proofErr w:type="spellEnd"/>
            <w:r w:rsidRPr="00B50564">
              <w:rPr>
                <w:rFonts w:eastAsiaTheme="minorEastAsia"/>
                <w:sz w:val="28"/>
                <w:szCs w:val="28"/>
              </w:rPr>
              <w:t xml:space="preserve"> 100 / </w:t>
            </w:r>
            <w:proofErr w:type="spellStart"/>
            <w:r w:rsidRPr="00B50564">
              <w:rPr>
                <w:rFonts w:eastAsiaTheme="minorEastAsia"/>
                <w:sz w:val="28"/>
                <w:szCs w:val="28"/>
              </w:rPr>
              <w:t>Кпз</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Кзо</w:t>
            </w:r>
            <w:proofErr w:type="spellEnd"/>
            <w:r w:rsidRPr="00B50564">
              <w:rPr>
                <w:rFonts w:eastAsiaTheme="minorEastAsia"/>
                <w:sz w:val="28"/>
                <w:szCs w:val="28"/>
              </w:rPr>
              <w:t xml:space="preserve"> - количество заявлений, по которым пришел отказ в согласовании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Кпз</w:t>
            </w:r>
            <w:proofErr w:type="spellEnd"/>
            <w:r w:rsidRPr="00B50564">
              <w:rPr>
                <w:rFonts w:eastAsiaTheme="minorEastAsia"/>
                <w:sz w:val="28"/>
                <w:szCs w:val="28"/>
              </w:rPr>
              <w:t xml:space="preserve">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lastRenderedPageBreak/>
              <w:t>1.7.</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Доля контрольных мероприятий, по результатам которых материалы направлены в уполномоченные для принятия решений органы</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proofErr w:type="spellStart"/>
            <w:r w:rsidRPr="00B50564">
              <w:rPr>
                <w:rFonts w:eastAsiaTheme="minorEastAsia"/>
                <w:sz w:val="28"/>
                <w:szCs w:val="28"/>
              </w:rPr>
              <w:t>Кнм</w:t>
            </w:r>
            <w:proofErr w:type="spellEnd"/>
            <w:r w:rsidRPr="00B50564">
              <w:rPr>
                <w:rFonts w:eastAsiaTheme="minorEastAsia"/>
                <w:sz w:val="28"/>
                <w:szCs w:val="28"/>
              </w:rPr>
              <w:t xml:space="preserve"> </w:t>
            </w:r>
            <w:proofErr w:type="spellStart"/>
            <w:r w:rsidRPr="00B50564">
              <w:rPr>
                <w:rFonts w:eastAsiaTheme="minorEastAsia"/>
                <w:sz w:val="28"/>
                <w:szCs w:val="28"/>
              </w:rPr>
              <w:t>х</w:t>
            </w:r>
            <w:proofErr w:type="spellEnd"/>
            <w:r w:rsidRPr="00B50564">
              <w:rPr>
                <w:rFonts w:eastAsiaTheme="minorEastAsia"/>
                <w:sz w:val="28"/>
                <w:szCs w:val="28"/>
              </w:rPr>
              <w:t xml:space="preserve"> 100 / </w:t>
            </w:r>
            <w:proofErr w:type="spellStart"/>
            <w:r w:rsidRPr="00B50564">
              <w:rPr>
                <w:rFonts w:eastAsiaTheme="minorEastAsia"/>
                <w:sz w:val="28"/>
                <w:szCs w:val="28"/>
              </w:rPr>
              <w:t>Квн</w:t>
            </w:r>
            <w:proofErr w:type="spellEnd"/>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К нм - количество материалов, направленных в уполномоченные органы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Квн</w:t>
            </w:r>
            <w:proofErr w:type="spellEnd"/>
            <w:r w:rsidRPr="00B50564">
              <w:rPr>
                <w:rFonts w:eastAsiaTheme="minorEastAsia"/>
                <w:sz w:val="28"/>
                <w:szCs w:val="28"/>
              </w:rPr>
              <w:t xml:space="preserve"> - количество выявленных нарушений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100%</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1.8.</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Количество проведенных профилактических мероприятий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sz w:val="28"/>
                <w:szCs w:val="28"/>
              </w:rPr>
            </w:pP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Шт.</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b/>
                <w:sz w:val="28"/>
                <w:szCs w:val="28"/>
              </w:rPr>
            </w:pPr>
            <w:r w:rsidRPr="00B50564">
              <w:rPr>
                <w:rFonts w:eastAsiaTheme="minorEastAsia"/>
                <w:b/>
                <w:sz w:val="28"/>
                <w:szCs w:val="28"/>
              </w:rPr>
              <w:t>2.</w:t>
            </w:r>
          </w:p>
        </w:tc>
        <w:tc>
          <w:tcPr>
            <w:tcW w:w="861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b/>
                <w:sz w:val="28"/>
                <w:szCs w:val="28"/>
              </w:rPr>
            </w:pPr>
            <w:r w:rsidRPr="00B50564">
              <w:rPr>
                <w:rFonts w:eastAsiaTheme="minorEastAsia"/>
                <w:b/>
                <w:sz w:val="28"/>
                <w:szCs w:val="28"/>
              </w:rPr>
              <w:t>Индикативные показатели, характеризующие объем задействованных трудовых ресурсов</w:t>
            </w: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2.1.</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Количество штатных единиц</w:t>
            </w:r>
          </w:p>
        </w:tc>
        <w:tc>
          <w:tcPr>
            <w:tcW w:w="8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sz w:val="28"/>
                <w:szCs w:val="28"/>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Чел.</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r w:rsidR="00461BDE" w:rsidRPr="0078692B" w:rsidTr="00461B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2.2.</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Нагрузка контрольных мероприятий на работников органа муниципального контроля</w:t>
            </w:r>
          </w:p>
        </w:tc>
        <w:tc>
          <w:tcPr>
            <w:tcW w:w="8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jc w:val="center"/>
              <w:textAlignment w:val="baseline"/>
              <w:rPr>
                <w:sz w:val="28"/>
                <w:szCs w:val="28"/>
              </w:rPr>
            </w:pPr>
            <w:r w:rsidRPr="00B50564">
              <w:rPr>
                <w:rFonts w:eastAsiaTheme="minorEastAsia"/>
                <w:sz w:val="28"/>
                <w:szCs w:val="28"/>
              </w:rPr>
              <w:t xml:space="preserve">Км / </w:t>
            </w:r>
            <w:proofErr w:type="spellStart"/>
            <w:r w:rsidRPr="00B50564">
              <w:rPr>
                <w:rFonts w:eastAsiaTheme="minorEastAsia"/>
                <w:sz w:val="28"/>
                <w:szCs w:val="28"/>
              </w:rPr>
              <w:t>Кр=</w:t>
            </w:r>
            <w:proofErr w:type="spellEnd"/>
            <w:r w:rsidRPr="00B50564">
              <w:rPr>
                <w:rFonts w:eastAsiaTheme="minorEastAsia"/>
                <w:sz w:val="28"/>
                <w:szCs w:val="28"/>
              </w:rPr>
              <w:t xml:space="preserve"> </w:t>
            </w:r>
            <w:proofErr w:type="spellStart"/>
            <w:r w:rsidRPr="00B50564">
              <w:rPr>
                <w:rFonts w:eastAsiaTheme="minorEastAsia"/>
                <w:sz w:val="28"/>
                <w:szCs w:val="28"/>
              </w:rPr>
              <w:t>Нк</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textAlignment w:val="baseline"/>
              <w:rPr>
                <w:sz w:val="28"/>
                <w:szCs w:val="28"/>
              </w:rPr>
            </w:pPr>
            <w:r w:rsidRPr="00B50564">
              <w:rPr>
                <w:rFonts w:eastAsiaTheme="minorEastAsia"/>
                <w:sz w:val="28"/>
                <w:szCs w:val="28"/>
              </w:rPr>
              <w:t>Км - количество контрольных мероприятий (ед.)</w:t>
            </w:r>
          </w:p>
          <w:p w:rsidR="00461BDE" w:rsidRPr="00B50564" w:rsidRDefault="00461BDE" w:rsidP="00461BDE">
            <w:pPr>
              <w:spacing w:line="276" w:lineRule="auto"/>
              <w:textAlignment w:val="baseline"/>
              <w:rPr>
                <w:rFonts w:eastAsiaTheme="minorEastAsia"/>
                <w:sz w:val="28"/>
                <w:szCs w:val="28"/>
              </w:rPr>
            </w:pPr>
            <w:proofErr w:type="spellStart"/>
            <w:r w:rsidRPr="00B50564">
              <w:rPr>
                <w:rFonts w:eastAsiaTheme="minorEastAsia"/>
                <w:sz w:val="28"/>
                <w:szCs w:val="28"/>
              </w:rPr>
              <w:t>Кр</w:t>
            </w:r>
            <w:proofErr w:type="spellEnd"/>
            <w:r w:rsidRPr="00B50564">
              <w:rPr>
                <w:rFonts w:eastAsiaTheme="minorEastAsia"/>
                <w:sz w:val="28"/>
                <w:szCs w:val="28"/>
              </w:rPr>
              <w:t xml:space="preserve"> - количество работников органа муниципального контроля (ед.)</w:t>
            </w:r>
          </w:p>
          <w:p w:rsidR="00461BDE" w:rsidRPr="00B50564" w:rsidRDefault="00461BDE" w:rsidP="00461BDE">
            <w:pPr>
              <w:spacing w:line="276" w:lineRule="auto"/>
              <w:textAlignment w:val="baseline"/>
              <w:rPr>
                <w:sz w:val="28"/>
                <w:szCs w:val="28"/>
              </w:rPr>
            </w:pPr>
            <w:proofErr w:type="spellStart"/>
            <w:r w:rsidRPr="00B50564">
              <w:rPr>
                <w:rFonts w:eastAsiaTheme="minorEastAsia"/>
                <w:sz w:val="28"/>
                <w:szCs w:val="28"/>
              </w:rPr>
              <w:t>Нк</w:t>
            </w:r>
            <w:proofErr w:type="spellEnd"/>
            <w:r w:rsidRPr="00B50564">
              <w:rPr>
                <w:rFonts w:eastAsiaTheme="minorEastAsia"/>
                <w:sz w:val="28"/>
                <w:szCs w:val="28"/>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sz w:val="28"/>
                <w:szCs w:val="28"/>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61BDE" w:rsidRPr="00B50564" w:rsidRDefault="00461BDE" w:rsidP="00461BDE">
            <w:pPr>
              <w:spacing w:line="276" w:lineRule="auto"/>
              <w:rPr>
                <w:rFonts w:asciiTheme="minorHAnsi" w:hAnsiTheme="minorHAnsi" w:cstheme="minorBidi"/>
                <w:sz w:val="28"/>
                <w:szCs w:val="28"/>
              </w:rPr>
            </w:pPr>
          </w:p>
        </w:tc>
      </w:tr>
    </w:tbl>
    <w:p w:rsidR="00AE66FB" w:rsidRPr="004B5AE9" w:rsidRDefault="00AE66FB" w:rsidP="00B50564">
      <w:pPr>
        <w:pStyle w:val="ae"/>
        <w:shd w:val="clear" w:color="auto" w:fill="FFFFFF"/>
        <w:spacing w:before="0" w:beforeAutospacing="0" w:after="0" w:afterAutospacing="0" w:line="360" w:lineRule="auto"/>
        <w:jc w:val="center"/>
      </w:pPr>
    </w:p>
    <w:sectPr w:rsidR="00AE66FB" w:rsidRPr="004B5AE9" w:rsidSect="00F4725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EB1"/>
    <w:multiLevelType w:val="multilevel"/>
    <w:tmpl w:val="55F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C7676"/>
    <w:multiLevelType w:val="hybridMultilevel"/>
    <w:tmpl w:val="399C6730"/>
    <w:lvl w:ilvl="0" w:tplc="A626B09E">
      <w:start w:val="1"/>
      <w:numFmt w:val="decimal"/>
      <w:lvlText w:val="%1."/>
      <w:lvlJc w:val="left"/>
      <w:pPr>
        <w:tabs>
          <w:tab w:val="num" w:pos="1485"/>
        </w:tabs>
        <w:ind w:left="1485" w:hanging="88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ACD5B9D"/>
    <w:multiLevelType w:val="multilevel"/>
    <w:tmpl w:val="A5C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12C74"/>
    <w:multiLevelType w:val="hybridMultilevel"/>
    <w:tmpl w:val="A9828700"/>
    <w:lvl w:ilvl="0" w:tplc="9EACBB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3E17ABC"/>
    <w:multiLevelType w:val="multilevel"/>
    <w:tmpl w:val="16B47F42"/>
    <w:lvl w:ilvl="0">
      <w:start w:val="1"/>
      <w:numFmt w:val="upperRoman"/>
      <w:pStyle w:val="1"/>
      <w:suff w:val="space"/>
      <w:lvlText w:val="ЧАСТЬ %1. "/>
      <w:lvlJc w:val="left"/>
      <w:pPr>
        <w:ind w:left="6521" w:firstLine="0"/>
      </w:pPr>
      <w:rPr>
        <w:rFonts w:hint="default"/>
        <w:caps/>
        <w:sz w:val="28"/>
        <w:szCs w:val="28"/>
      </w:rPr>
    </w:lvl>
    <w:lvl w:ilvl="1">
      <w:start w:val="6"/>
      <w:numFmt w:val="decimal"/>
      <w:pStyle w:val="2"/>
      <w:suff w:val="nothing"/>
      <w:lvlText w:val="ГЛАВА %2. "/>
      <w:lvlJc w:val="left"/>
      <w:pPr>
        <w:ind w:left="426" w:firstLine="0"/>
      </w:pPr>
      <w:rPr>
        <w:rFonts w:hint="default"/>
        <w:caps/>
      </w:rPr>
    </w:lvl>
    <w:lvl w:ilvl="2">
      <w:start w:val="45"/>
      <w:numFmt w:val="decimal"/>
      <w:pStyle w:val="3"/>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
    <w:nsid w:val="7B5421D9"/>
    <w:multiLevelType w:val="multilevel"/>
    <w:tmpl w:val="D1F8C57E"/>
    <w:lvl w:ilvl="0">
      <w:start w:val="1"/>
      <w:numFmt w:val="decimal"/>
      <w:lvlText w:val="%1."/>
      <w:lvlJc w:val="left"/>
      <w:pPr>
        <w:ind w:left="1863" w:hanging="115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4B5AE9"/>
    <w:rsid w:val="00023F7C"/>
    <w:rsid w:val="000268B2"/>
    <w:rsid w:val="000268CE"/>
    <w:rsid w:val="000B2434"/>
    <w:rsid w:val="001B376E"/>
    <w:rsid w:val="001D5AEB"/>
    <w:rsid w:val="001F2D6A"/>
    <w:rsid w:val="00214F53"/>
    <w:rsid w:val="0023227B"/>
    <w:rsid w:val="002C2C28"/>
    <w:rsid w:val="002E57AB"/>
    <w:rsid w:val="003123EB"/>
    <w:rsid w:val="00313F38"/>
    <w:rsid w:val="00375DC5"/>
    <w:rsid w:val="003E6416"/>
    <w:rsid w:val="003F3A98"/>
    <w:rsid w:val="003F6DFC"/>
    <w:rsid w:val="00436962"/>
    <w:rsid w:val="00443389"/>
    <w:rsid w:val="00461BDE"/>
    <w:rsid w:val="00475E50"/>
    <w:rsid w:val="004A4534"/>
    <w:rsid w:val="004B05B5"/>
    <w:rsid w:val="004B5AE9"/>
    <w:rsid w:val="004E1332"/>
    <w:rsid w:val="00570C5E"/>
    <w:rsid w:val="00595B29"/>
    <w:rsid w:val="005D3757"/>
    <w:rsid w:val="005E56D0"/>
    <w:rsid w:val="00615DD3"/>
    <w:rsid w:val="00666005"/>
    <w:rsid w:val="006A0259"/>
    <w:rsid w:val="00703ED2"/>
    <w:rsid w:val="00792ECB"/>
    <w:rsid w:val="007B6E8E"/>
    <w:rsid w:val="007C3EA7"/>
    <w:rsid w:val="008266E0"/>
    <w:rsid w:val="008375AD"/>
    <w:rsid w:val="0084479D"/>
    <w:rsid w:val="00845BD7"/>
    <w:rsid w:val="00877743"/>
    <w:rsid w:val="00896A6B"/>
    <w:rsid w:val="008B60FD"/>
    <w:rsid w:val="008D0617"/>
    <w:rsid w:val="008F5F9B"/>
    <w:rsid w:val="00926A00"/>
    <w:rsid w:val="00995408"/>
    <w:rsid w:val="009A46FB"/>
    <w:rsid w:val="009B4331"/>
    <w:rsid w:val="009C0C3A"/>
    <w:rsid w:val="009C59CF"/>
    <w:rsid w:val="009C6C3B"/>
    <w:rsid w:val="00A00FA2"/>
    <w:rsid w:val="00A12504"/>
    <w:rsid w:val="00A43610"/>
    <w:rsid w:val="00A80408"/>
    <w:rsid w:val="00AC0A55"/>
    <w:rsid w:val="00AE66FB"/>
    <w:rsid w:val="00B50564"/>
    <w:rsid w:val="00BA4179"/>
    <w:rsid w:val="00BF50DC"/>
    <w:rsid w:val="00C302E2"/>
    <w:rsid w:val="00C6721A"/>
    <w:rsid w:val="00CE5BDB"/>
    <w:rsid w:val="00D21B62"/>
    <w:rsid w:val="00D31258"/>
    <w:rsid w:val="00D37873"/>
    <w:rsid w:val="00E2425F"/>
    <w:rsid w:val="00E27783"/>
    <w:rsid w:val="00E608E7"/>
    <w:rsid w:val="00EB4525"/>
    <w:rsid w:val="00EE009F"/>
    <w:rsid w:val="00F33C92"/>
    <w:rsid w:val="00F47255"/>
    <w:rsid w:val="00F50953"/>
    <w:rsid w:val="00F56349"/>
    <w:rsid w:val="00F63347"/>
    <w:rsid w:val="00FA7DA0"/>
    <w:rsid w:val="00FB5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E8E"/>
    <w:rPr>
      <w:sz w:val="24"/>
      <w:szCs w:val="24"/>
    </w:rPr>
  </w:style>
  <w:style w:type="paragraph" w:styleId="1">
    <w:name w:val="heading 1"/>
    <w:basedOn w:val="a"/>
    <w:next w:val="a"/>
    <w:link w:val="10"/>
    <w:qFormat/>
    <w:rsid w:val="00F47255"/>
    <w:pPr>
      <w:keepNext/>
      <w:numPr>
        <w:numId w:val="3"/>
      </w:numPr>
      <w:jc w:val="center"/>
      <w:outlineLvl w:val="0"/>
    </w:pPr>
    <w:rPr>
      <w:b/>
      <w:sz w:val="28"/>
      <w:szCs w:val="20"/>
    </w:rPr>
  </w:style>
  <w:style w:type="paragraph" w:styleId="2">
    <w:name w:val="heading 2"/>
    <w:basedOn w:val="a"/>
    <w:next w:val="a"/>
    <w:link w:val="20"/>
    <w:qFormat/>
    <w:rsid w:val="00F47255"/>
    <w:pPr>
      <w:keepNext/>
      <w:widowControl w:val="0"/>
      <w:numPr>
        <w:ilvl w:val="1"/>
        <w:numId w:val="3"/>
      </w:numPr>
      <w:autoSpaceDE w:val="0"/>
      <w:autoSpaceDN w:val="0"/>
      <w:adjustRightInd w:val="0"/>
      <w:spacing w:before="140"/>
      <w:jc w:val="both"/>
      <w:outlineLvl w:val="1"/>
    </w:pPr>
    <w:rPr>
      <w:rFonts w:cs="Arial"/>
      <w:b/>
      <w:bCs/>
      <w:szCs w:val="16"/>
    </w:rPr>
  </w:style>
  <w:style w:type="paragraph" w:styleId="3">
    <w:name w:val="heading 3"/>
    <w:basedOn w:val="a"/>
    <w:next w:val="a"/>
    <w:link w:val="30"/>
    <w:uiPriority w:val="9"/>
    <w:qFormat/>
    <w:rsid w:val="00F47255"/>
    <w:pPr>
      <w:keepNext/>
      <w:widowControl w:val="0"/>
      <w:numPr>
        <w:ilvl w:val="2"/>
        <w:numId w:val="3"/>
      </w:numPr>
      <w:autoSpaceDE w:val="0"/>
      <w:autoSpaceDN w:val="0"/>
      <w:adjustRightInd w:val="0"/>
      <w:spacing w:line="300" w:lineRule="auto"/>
      <w:jc w:val="both"/>
      <w:outlineLvl w:val="2"/>
    </w:pPr>
    <w:rPr>
      <w:rFonts w:cs="Arial"/>
      <w:b/>
      <w:bCs/>
      <w:szCs w:val="16"/>
    </w:rPr>
  </w:style>
  <w:style w:type="paragraph" w:styleId="4">
    <w:name w:val="heading 4"/>
    <w:basedOn w:val="a"/>
    <w:next w:val="a"/>
    <w:link w:val="40"/>
    <w:qFormat/>
    <w:rsid w:val="00F47255"/>
    <w:pPr>
      <w:keepNext/>
      <w:widowControl w:val="0"/>
      <w:numPr>
        <w:ilvl w:val="3"/>
        <w:numId w:val="3"/>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
    <w:next w:val="a"/>
    <w:link w:val="50"/>
    <w:qFormat/>
    <w:rsid w:val="00F47255"/>
    <w:pPr>
      <w:widowControl w:val="0"/>
      <w:numPr>
        <w:ilvl w:val="4"/>
        <w:numId w:val="3"/>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
    <w:next w:val="a"/>
    <w:link w:val="60"/>
    <w:qFormat/>
    <w:rsid w:val="00F47255"/>
    <w:pPr>
      <w:widowControl w:val="0"/>
      <w:numPr>
        <w:ilvl w:val="5"/>
        <w:numId w:val="3"/>
      </w:numPr>
      <w:autoSpaceDE w:val="0"/>
      <w:autoSpaceDN w:val="0"/>
      <w:adjustRightInd w:val="0"/>
      <w:spacing w:before="240" w:after="60" w:line="300" w:lineRule="auto"/>
      <w:jc w:val="both"/>
      <w:outlineLvl w:val="5"/>
    </w:pPr>
    <w:rPr>
      <w:b/>
      <w:bCs/>
      <w:sz w:val="22"/>
      <w:szCs w:val="22"/>
    </w:rPr>
  </w:style>
  <w:style w:type="paragraph" w:styleId="7">
    <w:name w:val="heading 7"/>
    <w:basedOn w:val="a"/>
    <w:next w:val="a"/>
    <w:link w:val="70"/>
    <w:qFormat/>
    <w:rsid w:val="00F47255"/>
    <w:pPr>
      <w:keepNext/>
      <w:widowControl w:val="0"/>
      <w:numPr>
        <w:ilvl w:val="6"/>
        <w:numId w:val="3"/>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
    <w:next w:val="a"/>
    <w:link w:val="80"/>
    <w:qFormat/>
    <w:rsid w:val="00F47255"/>
    <w:pPr>
      <w:keepNext/>
      <w:widowControl w:val="0"/>
      <w:numPr>
        <w:ilvl w:val="7"/>
        <w:numId w:val="3"/>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
    <w:next w:val="a"/>
    <w:link w:val="90"/>
    <w:qFormat/>
    <w:rsid w:val="00F47255"/>
    <w:pPr>
      <w:keepNext/>
      <w:widowControl w:val="0"/>
      <w:numPr>
        <w:ilvl w:val="8"/>
        <w:numId w:val="3"/>
      </w:numPr>
      <w:autoSpaceDE w:val="0"/>
      <w:autoSpaceDN w:val="0"/>
      <w:adjustRightInd w:val="0"/>
      <w:spacing w:before="140" w:line="360" w:lineRule="auto"/>
      <w:jc w:val="both"/>
      <w:outlineLvl w:val="8"/>
    </w:pPr>
    <w:rPr>
      <w:rFonts w:ascii="Arial" w:hAnsi="Arial" w:cs="Arial"/>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E9"/>
    <w:pPr>
      <w:widowControl w:val="0"/>
      <w:autoSpaceDE w:val="0"/>
      <w:autoSpaceDN w:val="0"/>
      <w:adjustRightInd w:val="0"/>
      <w:ind w:firstLine="720"/>
    </w:pPr>
    <w:rPr>
      <w:rFonts w:ascii="Arial" w:hAnsi="Arial" w:cs="Arial"/>
    </w:rPr>
  </w:style>
  <w:style w:type="paragraph" w:customStyle="1" w:styleId="ConsPlusNonformat">
    <w:name w:val="ConsPlusNonformat"/>
    <w:rsid w:val="004B5AE9"/>
    <w:pPr>
      <w:widowControl w:val="0"/>
      <w:autoSpaceDE w:val="0"/>
      <w:autoSpaceDN w:val="0"/>
      <w:adjustRightInd w:val="0"/>
    </w:pPr>
    <w:rPr>
      <w:rFonts w:ascii="Courier New" w:hAnsi="Courier New" w:cs="Courier New"/>
    </w:rPr>
  </w:style>
  <w:style w:type="paragraph" w:customStyle="1" w:styleId="ConsPlusTitle">
    <w:name w:val="ConsPlusTitle"/>
    <w:rsid w:val="004B5AE9"/>
    <w:pPr>
      <w:widowControl w:val="0"/>
      <w:autoSpaceDE w:val="0"/>
      <w:autoSpaceDN w:val="0"/>
      <w:adjustRightInd w:val="0"/>
    </w:pPr>
    <w:rPr>
      <w:rFonts w:ascii="Arial" w:hAnsi="Arial" w:cs="Arial"/>
      <w:b/>
      <w:bCs/>
    </w:rPr>
  </w:style>
  <w:style w:type="paragraph" w:customStyle="1" w:styleId="ConsNormal">
    <w:name w:val="ConsNormal"/>
    <w:rsid w:val="004B5AE9"/>
    <w:pPr>
      <w:widowControl w:val="0"/>
      <w:autoSpaceDE w:val="0"/>
      <w:autoSpaceDN w:val="0"/>
      <w:adjustRightInd w:val="0"/>
      <w:ind w:right="19772" w:firstLine="720"/>
    </w:pPr>
    <w:rPr>
      <w:rFonts w:ascii="Arial" w:hAnsi="Arial" w:cs="Arial"/>
    </w:rPr>
  </w:style>
  <w:style w:type="paragraph" w:styleId="a3">
    <w:name w:val="Body Text"/>
    <w:basedOn w:val="a"/>
    <w:rsid w:val="007B6E8E"/>
    <w:rPr>
      <w:sz w:val="28"/>
      <w:szCs w:val="20"/>
    </w:rPr>
  </w:style>
  <w:style w:type="paragraph" w:styleId="a4">
    <w:name w:val="Balloon Text"/>
    <w:basedOn w:val="a"/>
    <w:link w:val="a5"/>
    <w:rsid w:val="00D31258"/>
    <w:rPr>
      <w:rFonts w:ascii="Tahoma" w:hAnsi="Tahoma" w:cs="Tahoma"/>
      <w:sz w:val="16"/>
      <w:szCs w:val="16"/>
    </w:rPr>
  </w:style>
  <w:style w:type="paragraph" w:customStyle="1" w:styleId="21">
    <w:name w:val="Подпись2"/>
    <w:basedOn w:val="a"/>
    <w:rsid w:val="00F47255"/>
    <w:pPr>
      <w:widowControl w:val="0"/>
      <w:suppressAutoHyphens/>
      <w:overflowPunct w:val="0"/>
      <w:autoSpaceDE w:val="0"/>
      <w:autoSpaceDN w:val="0"/>
      <w:adjustRightInd w:val="0"/>
      <w:spacing w:before="480" w:after="480"/>
    </w:pPr>
    <w:rPr>
      <w:sz w:val="28"/>
      <w:szCs w:val="20"/>
    </w:rPr>
  </w:style>
  <w:style w:type="paragraph" w:styleId="a6">
    <w:name w:val="Subtitle"/>
    <w:basedOn w:val="a"/>
    <w:link w:val="a7"/>
    <w:qFormat/>
    <w:rsid w:val="00F47255"/>
    <w:pPr>
      <w:jc w:val="center"/>
    </w:pPr>
    <w:rPr>
      <w:b/>
      <w:sz w:val="28"/>
      <w:szCs w:val="20"/>
    </w:rPr>
  </w:style>
  <w:style w:type="character" w:customStyle="1" w:styleId="a7">
    <w:name w:val="Подзаголовок Знак"/>
    <w:basedOn w:val="a0"/>
    <w:link w:val="a6"/>
    <w:rsid w:val="00F47255"/>
    <w:rPr>
      <w:b/>
      <w:sz w:val="28"/>
    </w:rPr>
  </w:style>
  <w:style w:type="paragraph" w:styleId="31">
    <w:name w:val="Body Text Indent 3"/>
    <w:basedOn w:val="a"/>
    <w:link w:val="32"/>
    <w:rsid w:val="00F47255"/>
    <w:pPr>
      <w:spacing w:after="120"/>
      <w:ind w:left="283"/>
    </w:pPr>
    <w:rPr>
      <w:sz w:val="16"/>
      <w:szCs w:val="16"/>
    </w:rPr>
  </w:style>
  <w:style w:type="character" w:customStyle="1" w:styleId="32">
    <w:name w:val="Основной текст с отступом 3 Знак"/>
    <w:basedOn w:val="a0"/>
    <w:link w:val="31"/>
    <w:rsid w:val="00F47255"/>
    <w:rPr>
      <w:sz w:val="16"/>
      <w:szCs w:val="16"/>
    </w:rPr>
  </w:style>
  <w:style w:type="paragraph" w:styleId="22">
    <w:name w:val="Body Text Indent 2"/>
    <w:basedOn w:val="a"/>
    <w:link w:val="23"/>
    <w:rsid w:val="00F47255"/>
    <w:pPr>
      <w:spacing w:after="120" w:line="480" w:lineRule="auto"/>
      <w:ind w:left="283"/>
    </w:pPr>
  </w:style>
  <w:style w:type="character" w:customStyle="1" w:styleId="23">
    <w:name w:val="Основной текст с отступом 2 Знак"/>
    <w:basedOn w:val="a0"/>
    <w:link w:val="22"/>
    <w:rsid w:val="00F47255"/>
    <w:rPr>
      <w:sz w:val="24"/>
      <w:szCs w:val="24"/>
    </w:rPr>
  </w:style>
  <w:style w:type="character" w:customStyle="1" w:styleId="10">
    <w:name w:val="Заголовок 1 Знак"/>
    <w:basedOn w:val="a0"/>
    <w:link w:val="1"/>
    <w:rsid w:val="00F47255"/>
    <w:rPr>
      <w:b/>
      <w:sz w:val="28"/>
    </w:rPr>
  </w:style>
  <w:style w:type="character" w:customStyle="1" w:styleId="20">
    <w:name w:val="Заголовок 2 Знак"/>
    <w:basedOn w:val="a0"/>
    <w:link w:val="2"/>
    <w:rsid w:val="00F47255"/>
    <w:rPr>
      <w:rFonts w:cs="Arial"/>
      <w:b/>
      <w:bCs/>
      <w:sz w:val="24"/>
      <w:szCs w:val="16"/>
    </w:rPr>
  </w:style>
  <w:style w:type="character" w:customStyle="1" w:styleId="30">
    <w:name w:val="Заголовок 3 Знак"/>
    <w:basedOn w:val="a0"/>
    <w:link w:val="3"/>
    <w:uiPriority w:val="9"/>
    <w:rsid w:val="00F47255"/>
    <w:rPr>
      <w:rFonts w:cs="Arial"/>
      <w:b/>
      <w:bCs/>
      <w:sz w:val="24"/>
      <w:szCs w:val="16"/>
    </w:rPr>
  </w:style>
  <w:style w:type="character" w:customStyle="1" w:styleId="40">
    <w:name w:val="Заголовок 4 Знак"/>
    <w:basedOn w:val="a0"/>
    <w:link w:val="4"/>
    <w:rsid w:val="00F47255"/>
    <w:rPr>
      <w:rFonts w:ascii="Arial" w:hAnsi="Arial" w:cs="Arial"/>
      <w:b/>
      <w:bCs/>
      <w:sz w:val="24"/>
      <w:szCs w:val="16"/>
    </w:rPr>
  </w:style>
  <w:style w:type="character" w:customStyle="1" w:styleId="50">
    <w:name w:val="Заголовок 5 Знак"/>
    <w:basedOn w:val="a0"/>
    <w:link w:val="5"/>
    <w:rsid w:val="00F47255"/>
    <w:rPr>
      <w:rFonts w:ascii="Arial" w:hAnsi="Arial" w:cs="Arial"/>
      <w:b/>
      <w:bCs/>
      <w:i/>
      <w:iCs/>
      <w:sz w:val="26"/>
      <w:szCs w:val="26"/>
    </w:rPr>
  </w:style>
  <w:style w:type="character" w:customStyle="1" w:styleId="60">
    <w:name w:val="Заголовок 6 Знак"/>
    <w:basedOn w:val="a0"/>
    <w:link w:val="6"/>
    <w:rsid w:val="00F47255"/>
    <w:rPr>
      <w:b/>
      <w:bCs/>
      <w:sz w:val="22"/>
      <w:szCs w:val="22"/>
    </w:rPr>
  </w:style>
  <w:style w:type="character" w:customStyle="1" w:styleId="70">
    <w:name w:val="Заголовок 7 Знак"/>
    <w:basedOn w:val="a0"/>
    <w:link w:val="7"/>
    <w:rsid w:val="00F47255"/>
    <w:rPr>
      <w:rFonts w:ascii="Arial" w:hAnsi="Arial" w:cs="Arial"/>
      <w:szCs w:val="16"/>
    </w:rPr>
  </w:style>
  <w:style w:type="character" w:customStyle="1" w:styleId="80">
    <w:name w:val="Заголовок 8 Знак"/>
    <w:basedOn w:val="a0"/>
    <w:link w:val="8"/>
    <w:rsid w:val="00F47255"/>
    <w:rPr>
      <w:rFonts w:ascii="Arial" w:hAnsi="Arial" w:cs="Arial"/>
      <w:szCs w:val="16"/>
    </w:rPr>
  </w:style>
  <w:style w:type="character" w:customStyle="1" w:styleId="90">
    <w:name w:val="Заголовок 9 Знак"/>
    <w:basedOn w:val="a0"/>
    <w:link w:val="9"/>
    <w:rsid w:val="00F47255"/>
    <w:rPr>
      <w:rFonts w:ascii="Arial" w:hAnsi="Arial" w:cs="Arial"/>
      <w:sz w:val="24"/>
      <w:szCs w:val="16"/>
    </w:rPr>
  </w:style>
  <w:style w:type="character" w:customStyle="1" w:styleId="apple-style-span">
    <w:name w:val="apple-style-span"/>
    <w:basedOn w:val="a0"/>
    <w:rsid w:val="00F47255"/>
  </w:style>
  <w:style w:type="paragraph" w:styleId="a8">
    <w:name w:val="header"/>
    <w:basedOn w:val="a"/>
    <w:link w:val="a9"/>
    <w:uiPriority w:val="99"/>
    <w:rsid w:val="00F47255"/>
    <w:pPr>
      <w:tabs>
        <w:tab w:val="center" w:pos="4677"/>
        <w:tab w:val="right" w:pos="9355"/>
      </w:tabs>
    </w:pPr>
  </w:style>
  <w:style w:type="character" w:customStyle="1" w:styleId="a9">
    <w:name w:val="Верхний колонтитул Знак"/>
    <w:basedOn w:val="a0"/>
    <w:link w:val="a8"/>
    <w:uiPriority w:val="99"/>
    <w:rsid w:val="00F47255"/>
    <w:rPr>
      <w:sz w:val="24"/>
      <w:szCs w:val="24"/>
    </w:rPr>
  </w:style>
  <w:style w:type="paragraph" w:styleId="aa">
    <w:name w:val="footer"/>
    <w:basedOn w:val="a"/>
    <w:link w:val="ab"/>
    <w:rsid w:val="00F47255"/>
    <w:pPr>
      <w:tabs>
        <w:tab w:val="center" w:pos="4677"/>
        <w:tab w:val="right" w:pos="9355"/>
      </w:tabs>
    </w:pPr>
  </w:style>
  <w:style w:type="character" w:customStyle="1" w:styleId="ab">
    <w:name w:val="Нижний колонтитул Знак"/>
    <w:basedOn w:val="a0"/>
    <w:link w:val="aa"/>
    <w:rsid w:val="00F47255"/>
    <w:rPr>
      <w:sz w:val="24"/>
      <w:szCs w:val="24"/>
    </w:rPr>
  </w:style>
  <w:style w:type="character" w:customStyle="1" w:styleId="a5">
    <w:name w:val="Текст выноски Знак"/>
    <w:basedOn w:val="a0"/>
    <w:link w:val="a4"/>
    <w:rsid w:val="00F47255"/>
    <w:rPr>
      <w:rFonts w:ascii="Tahoma" w:hAnsi="Tahoma" w:cs="Tahoma"/>
      <w:sz w:val="16"/>
      <w:szCs w:val="16"/>
    </w:rPr>
  </w:style>
  <w:style w:type="paragraph" w:customStyle="1" w:styleId="Heading">
    <w:name w:val="Heading"/>
    <w:rsid w:val="00F47255"/>
    <w:pPr>
      <w:autoSpaceDE w:val="0"/>
      <w:autoSpaceDN w:val="0"/>
      <w:adjustRightInd w:val="0"/>
    </w:pPr>
    <w:rPr>
      <w:rFonts w:ascii="Arial" w:hAnsi="Arial" w:cs="Arial"/>
      <w:b/>
      <w:bCs/>
      <w:sz w:val="22"/>
      <w:szCs w:val="22"/>
    </w:rPr>
  </w:style>
  <w:style w:type="paragraph" w:customStyle="1" w:styleId="formattext">
    <w:name w:val="formattext"/>
    <w:basedOn w:val="a"/>
    <w:rsid w:val="00F47255"/>
    <w:pPr>
      <w:spacing w:before="100" w:beforeAutospacing="1" w:after="100" w:afterAutospacing="1"/>
    </w:pPr>
  </w:style>
  <w:style w:type="character" w:customStyle="1" w:styleId="apple-converted-space">
    <w:name w:val="apple-converted-space"/>
    <w:basedOn w:val="a0"/>
    <w:rsid w:val="00F47255"/>
  </w:style>
  <w:style w:type="paragraph" w:customStyle="1" w:styleId="ac">
    <w:name w:val="."/>
    <w:uiPriority w:val="99"/>
    <w:rsid w:val="00F47255"/>
    <w:pPr>
      <w:widowControl w:val="0"/>
      <w:autoSpaceDE w:val="0"/>
      <w:autoSpaceDN w:val="0"/>
      <w:adjustRightInd w:val="0"/>
    </w:pPr>
    <w:rPr>
      <w:sz w:val="24"/>
      <w:szCs w:val="24"/>
    </w:rPr>
  </w:style>
  <w:style w:type="character" w:styleId="ad">
    <w:name w:val="Strong"/>
    <w:basedOn w:val="a0"/>
    <w:uiPriority w:val="22"/>
    <w:qFormat/>
    <w:rsid w:val="00023F7C"/>
    <w:rPr>
      <w:b/>
      <w:bCs/>
    </w:rPr>
  </w:style>
  <w:style w:type="paragraph" w:styleId="ae">
    <w:name w:val="Normal (Web)"/>
    <w:basedOn w:val="a"/>
    <w:uiPriority w:val="99"/>
    <w:unhideWhenUsed/>
    <w:rsid w:val="009C59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016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197903F0DE6658CA9098BB2B73C7FD7C34BD7A76DAB18FF48E9253B64DA07B7682C39EF60BA106809F4CE92C2FE898713E030AB485B36929R926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9364</Words>
  <Characters>53377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PGT</Company>
  <LinksUpToDate>false</LinksUpToDate>
  <CharactersWithSpaces>62616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Юрист</cp:lastModifiedBy>
  <cp:revision>6</cp:revision>
  <cp:lastPrinted>2007-12-24T10:06:00Z</cp:lastPrinted>
  <dcterms:created xsi:type="dcterms:W3CDTF">2021-10-13T10:07:00Z</dcterms:created>
  <dcterms:modified xsi:type="dcterms:W3CDTF">2021-10-13T11:25:00Z</dcterms:modified>
</cp:coreProperties>
</file>