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8E" w:rsidRPr="00DE718E" w:rsidRDefault="00DE718E" w:rsidP="00DE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8E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8E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8E">
        <w:rPr>
          <w:rFonts w:ascii="Times New Roman" w:hAnsi="Times New Roman" w:cs="Times New Roman"/>
          <w:b/>
          <w:sz w:val="28"/>
          <w:szCs w:val="28"/>
        </w:rPr>
        <w:t>НАГОРСКОГО РАЙОНА   КИРОВСКОЙ ОБЛАСТИ</w:t>
      </w: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8E">
        <w:rPr>
          <w:rFonts w:ascii="Times New Roman" w:hAnsi="Times New Roman" w:cs="Times New Roman"/>
          <w:sz w:val="28"/>
          <w:szCs w:val="28"/>
        </w:rPr>
        <w:t xml:space="preserve"> </w:t>
      </w:r>
      <w:r w:rsidRPr="00DE71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2BC6" w:rsidRDefault="00952BC6" w:rsidP="00DE7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FB6">
        <w:rPr>
          <w:rFonts w:ascii="Times New Roman" w:hAnsi="Times New Roman" w:cs="Times New Roman"/>
          <w:sz w:val="28"/>
          <w:szCs w:val="28"/>
        </w:rPr>
        <w:t xml:space="preserve">от </w:t>
      </w:r>
      <w:r w:rsidR="00904FB6" w:rsidRPr="00904FB6">
        <w:rPr>
          <w:rFonts w:ascii="Times New Roman" w:hAnsi="Times New Roman" w:cs="Times New Roman"/>
          <w:sz w:val="28"/>
          <w:szCs w:val="28"/>
        </w:rPr>
        <w:t>0</w:t>
      </w:r>
      <w:r w:rsidR="00952BC6">
        <w:rPr>
          <w:rFonts w:ascii="Times New Roman" w:hAnsi="Times New Roman" w:cs="Times New Roman"/>
          <w:sz w:val="28"/>
          <w:szCs w:val="28"/>
        </w:rPr>
        <w:t>9</w:t>
      </w:r>
      <w:r w:rsidRPr="00904FB6">
        <w:rPr>
          <w:rFonts w:ascii="Times New Roman" w:hAnsi="Times New Roman" w:cs="Times New Roman"/>
          <w:sz w:val="28"/>
          <w:szCs w:val="28"/>
        </w:rPr>
        <w:t>.</w:t>
      </w:r>
      <w:r w:rsidR="00904FB6" w:rsidRPr="00904FB6">
        <w:rPr>
          <w:rFonts w:ascii="Times New Roman" w:hAnsi="Times New Roman" w:cs="Times New Roman"/>
          <w:sz w:val="28"/>
          <w:szCs w:val="28"/>
        </w:rPr>
        <w:t>0</w:t>
      </w:r>
      <w:r w:rsidR="00952BC6">
        <w:rPr>
          <w:rFonts w:ascii="Times New Roman" w:hAnsi="Times New Roman" w:cs="Times New Roman"/>
          <w:sz w:val="28"/>
          <w:szCs w:val="28"/>
        </w:rPr>
        <w:t>2</w:t>
      </w:r>
      <w:r w:rsidRPr="00904FB6">
        <w:rPr>
          <w:rFonts w:ascii="Times New Roman" w:hAnsi="Times New Roman" w:cs="Times New Roman"/>
          <w:sz w:val="28"/>
          <w:szCs w:val="28"/>
        </w:rPr>
        <w:t>.20</w:t>
      </w:r>
      <w:r w:rsidR="00904FB6" w:rsidRPr="00904FB6">
        <w:rPr>
          <w:rFonts w:ascii="Times New Roman" w:hAnsi="Times New Roman" w:cs="Times New Roman"/>
          <w:sz w:val="28"/>
          <w:szCs w:val="28"/>
        </w:rPr>
        <w:t>21</w:t>
      </w:r>
      <w:r w:rsidR="001B7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04FB6">
        <w:rPr>
          <w:rFonts w:ascii="Times New Roman" w:hAnsi="Times New Roman" w:cs="Times New Roman"/>
          <w:sz w:val="28"/>
          <w:szCs w:val="28"/>
        </w:rPr>
        <w:t xml:space="preserve"> №</w:t>
      </w:r>
      <w:r w:rsidR="001B71B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E718E" w:rsidRDefault="00DE718E" w:rsidP="00DE71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1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E718E">
        <w:rPr>
          <w:rFonts w:ascii="Times New Roman" w:hAnsi="Times New Roman" w:cs="Times New Roman"/>
          <w:sz w:val="28"/>
          <w:szCs w:val="28"/>
        </w:rPr>
        <w:t>. Нагорск</w:t>
      </w:r>
    </w:p>
    <w:p w:rsidR="00DE718E" w:rsidRPr="00DE718E" w:rsidRDefault="00DE718E" w:rsidP="00DE7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8E" w:rsidRPr="00856B06" w:rsidRDefault="00DE718E" w:rsidP="00DE718E">
      <w:pPr>
        <w:shd w:val="clear" w:color="auto" w:fill="FFFFFF"/>
        <w:ind w:left="269" w:firstLine="533"/>
        <w:jc w:val="center"/>
        <w:rPr>
          <w:rFonts w:eastAsia="Times New Roman"/>
          <w:sz w:val="28"/>
          <w:szCs w:val="28"/>
        </w:rPr>
      </w:pPr>
      <w:r w:rsidRPr="007D1D77">
        <w:rPr>
          <w:rFonts w:ascii="Times New Roman" w:hAnsi="Times New Roman" w:cs="Times New Roman"/>
          <w:b/>
          <w:bCs/>
          <w:sz w:val="28"/>
          <w:szCs w:val="28"/>
        </w:rPr>
        <w:t>О плат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1D77">
        <w:rPr>
          <w:rFonts w:ascii="Times New Roman" w:hAnsi="Times New Roman" w:cs="Times New Roman"/>
          <w:b/>
          <w:bCs/>
          <w:sz w:val="28"/>
          <w:szCs w:val="28"/>
        </w:rPr>
        <w:t xml:space="preserve"> за наем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DE718E" w:rsidRDefault="00DE718E" w:rsidP="00DE7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7D1D77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D7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D1D77">
        <w:rPr>
          <w:rFonts w:ascii="Times New Roman" w:hAnsi="Times New Roman" w:cs="Times New Roman"/>
          <w:sz w:val="28"/>
          <w:szCs w:val="28"/>
        </w:rPr>
        <w:t xml:space="preserve"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 w:rsidRPr="007D1D7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Pr="007D1D7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. Приложение №1.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3852">
        <w:rPr>
          <w:rFonts w:ascii="Times New Roman" w:hAnsi="Times New Roman" w:cs="Times New Roman"/>
          <w:sz w:val="28"/>
          <w:szCs w:val="28"/>
        </w:rPr>
        <w:t xml:space="preserve">Установить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64385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43852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3852">
        <w:rPr>
          <w:rFonts w:ascii="Times New Roman" w:hAnsi="Times New Roman" w:cs="Times New Roman"/>
          <w:sz w:val="28"/>
          <w:szCs w:val="28"/>
        </w:rPr>
        <w:t xml:space="preserve"> копеек в месяц за </w:t>
      </w:r>
      <w:smartTag w:uri="urn:schemas-microsoft-com:office:smarttags" w:element="metricconverter">
        <w:smartTagPr>
          <w:attr w:name="ProductID" w:val="1 кв. м"/>
        </w:smartTagPr>
        <w:r w:rsidRPr="00643852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643852">
        <w:rPr>
          <w:rFonts w:ascii="Times New Roman" w:hAnsi="Times New Roman" w:cs="Times New Roman"/>
          <w:sz w:val="28"/>
          <w:szCs w:val="28"/>
        </w:rPr>
        <w:t>. занимаемой общей площади жилого помещения.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3852">
        <w:rPr>
          <w:rFonts w:ascii="Times New Roman" w:hAnsi="Times New Roman" w:cs="Times New Roman"/>
          <w:sz w:val="28"/>
          <w:szCs w:val="28"/>
        </w:rPr>
        <w:t xml:space="preserve">Установить коэффициент соответствия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64385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0,166</w:t>
      </w:r>
      <w:r w:rsidRPr="00643852">
        <w:rPr>
          <w:rFonts w:ascii="Times New Roman" w:hAnsi="Times New Roman" w:cs="Times New Roman"/>
          <w:sz w:val="28"/>
          <w:szCs w:val="28"/>
        </w:rPr>
        <w:t>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3852">
        <w:rPr>
          <w:rFonts w:ascii="Times New Roman" w:hAnsi="Times New Roman" w:cs="Times New Roman"/>
          <w:sz w:val="28"/>
          <w:szCs w:val="28"/>
        </w:rPr>
        <w:t>Установить размер платы за пользование жилым помещением (платы за наем)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852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D1D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4FB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A079EA" w:rsidRPr="00904FB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904FB6" w:rsidRPr="00904FB6">
        <w:rPr>
          <w:rFonts w:ascii="Times New Roman" w:hAnsi="Times New Roman" w:cs="Times New Roman"/>
          <w:sz w:val="28"/>
          <w:szCs w:val="28"/>
        </w:rPr>
        <w:t>, возникшие</w:t>
      </w:r>
      <w:r w:rsidR="00A079EA" w:rsidRPr="00904FB6">
        <w:rPr>
          <w:rFonts w:ascii="Times New Roman" w:hAnsi="Times New Roman" w:cs="Times New Roman"/>
          <w:sz w:val="28"/>
          <w:szCs w:val="28"/>
        </w:rPr>
        <w:t xml:space="preserve"> с 05.05.2017 года</w:t>
      </w:r>
      <w:r w:rsidRPr="00904FB6">
        <w:rPr>
          <w:rFonts w:ascii="Times New Roman" w:hAnsi="Times New Roman" w:cs="Times New Roman"/>
          <w:sz w:val="28"/>
          <w:szCs w:val="28"/>
        </w:rPr>
        <w:t>.</w:t>
      </w:r>
    </w:p>
    <w:p w:rsidR="00DE718E" w:rsidRDefault="00DE718E" w:rsidP="00DE718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С.Ю. Ларионов</w:t>
      </w:r>
    </w:p>
    <w:p w:rsidR="00DE718E" w:rsidRPr="007D1D77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Pr="007D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УТВЕРЖДЕНО</w:t>
      </w:r>
    </w:p>
    <w:p w:rsidR="00DE718E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D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E718E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52B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2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.2021№</w:t>
      </w:r>
      <w:r w:rsidR="001B71B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E718E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</w:p>
    <w:p w:rsidR="00DE718E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</w:p>
    <w:p w:rsidR="00DE718E" w:rsidRPr="007D1D77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</w:pPr>
    </w:p>
    <w:p w:rsidR="00DE718E" w:rsidRPr="007D1D77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7">
        <w:rPr>
          <w:rFonts w:ascii="Times New Roman" w:hAnsi="Times New Roman" w:cs="Times New Roman"/>
          <w:b/>
          <w:sz w:val="28"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 муниципального образования </w:t>
      </w:r>
      <w:proofErr w:type="spellStart"/>
      <w:r w:rsidRPr="007D1D77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7D1D7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Pr="007D1D77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1.1. Настоящее Положение о расчете размера платы за пользование жилым помещением (далее - 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7D1D77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расчета размера платы за наем в соответствии со статьей 156 Жилищного кодекса Российской Федерации.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жилым помещением (плату за наем).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1.3. Размер платы за наем определяется исходя из расчета на 1 кв. м. занимаемой общей площади (в отдельных комнатах в общежитиях исходя из площади этих комнат) жилого помещения.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1.4. Размер платы за наем устанавливается в зависимости от качества и благоустройства жилого помещения, месторасположения дома.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1.5. Размер платы за наем определяется на основе базового размера платы за наем жилого помещения на 1 кв. м. общей площади жилого помещения с учетом коэффициентов, характеризующих качество и благоустройство жилого помещения, месторасположение дома. Базовый размер платы за наем устанавливается </w:t>
      </w:r>
      <w:r w:rsidR="0000255F" w:rsidRPr="000025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0255F" w:rsidRPr="0000255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00255F" w:rsidRPr="000025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0255F">
        <w:rPr>
          <w:rFonts w:ascii="Times New Roman" w:hAnsi="Times New Roman" w:cs="Times New Roman"/>
          <w:sz w:val="28"/>
          <w:szCs w:val="28"/>
        </w:rPr>
        <w:t>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1.6. Плата за наем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домах, признанных в установленном Правительством Российской Федерации порядке аварийными и подлежащими сносу.</w:t>
      </w: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Pr="004314DF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2. Порядок расчета размера платы за наем жилого помещения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2.1. Размер платы за наем j-ого жилого помещения, предоставленного по договору социального найма или договору найма жилого помещения </w:t>
      </w:r>
      <w:r w:rsidRPr="007D1D77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фонда, определяется по формуле № 1:</w:t>
      </w:r>
    </w:p>
    <w:p w:rsidR="00DE718E" w:rsidRPr="007D1D77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Формула № 1</w:t>
      </w:r>
      <w:r w:rsidRPr="007D1D77">
        <w:rPr>
          <w:rFonts w:ascii="Times New Roman" w:hAnsi="Times New Roman" w:cs="Times New Roman"/>
          <w:sz w:val="28"/>
          <w:szCs w:val="28"/>
        </w:rPr>
        <w:t>: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Пнj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Нб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Кj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* Кс* </w:t>
      </w: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Пj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>,</w:t>
      </w:r>
      <w:r w:rsidRPr="007D1D7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Пн</w:t>
      </w:r>
      <w:r w:rsidRPr="007D1D77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1D77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Нб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D77">
        <w:rPr>
          <w:rFonts w:ascii="Times New Roman" w:hAnsi="Times New Roman" w:cs="Times New Roman"/>
          <w:sz w:val="28"/>
          <w:szCs w:val="28"/>
        </w:rPr>
        <w:t>- базовый размер платы за наем жилого помещения;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Кj</w:t>
      </w:r>
      <w:proofErr w:type="spellEnd"/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Кс</w:t>
      </w:r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Пj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D77">
        <w:rPr>
          <w:rFonts w:ascii="Times New Roman" w:hAnsi="Times New Roman" w:cs="Times New Roman"/>
          <w:sz w:val="28"/>
          <w:szCs w:val="28"/>
        </w:rPr>
        <w:t>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2.2. Величина коэффициента соответствия платы устанавливается </w:t>
      </w:r>
      <w:r w:rsidR="0000255F" w:rsidRPr="000025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0255F" w:rsidRPr="0000255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00255F" w:rsidRPr="000025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0255F">
        <w:rPr>
          <w:rFonts w:ascii="Times New Roman" w:hAnsi="Times New Roman" w:cs="Times New Roman"/>
          <w:sz w:val="28"/>
          <w:szCs w:val="28"/>
        </w:rPr>
        <w:t>.</w:t>
      </w:r>
    </w:p>
    <w:p w:rsidR="00DE718E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8E" w:rsidRPr="004314DF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3. Базовый размер платы за наем жилого помещения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 № 2:</w:t>
      </w:r>
    </w:p>
    <w:p w:rsidR="00DE718E" w:rsidRPr="004314DF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Формула № 2: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 xml:space="preserve">НБ = </w:t>
      </w: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СРс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* 0,001</w:t>
      </w:r>
      <w:r w:rsidRPr="007D1D77">
        <w:rPr>
          <w:rFonts w:ascii="Times New Roman" w:hAnsi="Times New Roman" w:cs="Times New Roman"/>
          <w:sz w:val="28"/>
          <w:szCs w:val="28"/>
        </w:rPr>
        <w:t>, где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НБ -</w:t>
      </w:r>
      <w:r w:rsidRPr="007D1D77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DF">
        <w:rPr>
          <w:rFonts w:ascii="Times New Roman" w:hAnsi="Times New Roman" w:cs="Times New Roman"/>
          <w:b/>
          <w:sz w:val="28"/>
          <w:szCs w:val="28"/>
        </w:rPr>
        <w:t>СРс</w:t>
      </w:r>
      <w:proofErr w:type="spell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D77">
        <w:rPr>
          <w:rFonts w:ascii="Times New Roman" w:hAnsi="Times New Roman" w:cs="Times New Roman"/>
          <w:sz w:val="28"/>
          <w:szCs w:val="28"/>
        </w:rPr>
        <w:t xml:space="preserve">- средняя цена 1 кв. м на вторичном рынке жилья по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D1D77">
        <w:rPr>
          <w:rFonts w:ascii="Times New Roman" w:hAnsi="Times New Roman" w:cs="Times New Roman"/>
          <w:sz w:val="28"/>
          <w:szCs w:val="28"/>
        </w:rPr>
        <w:t>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3.2. Средняя цена 1 кв. м на вторичном рынке жилья определяется по данным территориального органа Федеральной службы государственной статистики по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D1D77">
        <w:rPr>
          <w:rFonts w:ascii="Times New Roman" w:hAnsi="Times New Roman" w:cs="Times New Roman"/>
          <w:sz w:val="28"/>
          <w:szCs w:val="28"/>
        </w:rPr>
        <w:t>.</w:t>
      </w: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Pr="007D1D77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314DF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и благоустройств</w:t>
      </w:r>
      <w:r w:rsidRPr="007D1D77">
        <w:rPr>
          <w:rFonts w:ascii="Times New Roman" w:hAnsi="Times New Roman" w:cs="Times New Roman"/>
          <w:sz w:val="28"/>
          <w:szCs w:val="28"/>
        </w:rPr>
        <w:t>о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7D1D77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7D1D77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№ 3:</w:t>
      </w:r>
    </w:p>
    <w:p w:rsidR="00DE718E" w:rsidRPr="00173BB5" w:rsidRDefault="00DE718E" w:rsidP="00DE718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B5">
        <w:rPr>
          <w:rFonts w:ascii="Times New Roman" w:hAnsi="Times New Roman" w:cs="Times New Roman"/>
          <w:b/>
          <w:sz w:val="28"/>
          <w:szCs w:val="28"/>
        </w:rPr>
        <w:t>Формула № 3: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991">
        <w:rPr>
          <w:rFonts w:ascii="Times New Roman" w:hAnsi="Times New Roman" w:cs="Times New Roman"/>
          <w:b/>
          <w:sz w:val="28"/>
          <w:szCs w:val="28"/>
        </w:rPr>
        <w:t>Кj=</w:t>
      </w:r>
      <w:proofErr w:type="spellEnd"/>
      <w:r w:rsidRPr="00801991">
        <w:rPr>
          <w:rFonts w:ascii="Times New Roman" w:hAnsi="Times New Roman" w:cs="Times New Roman"/>
          <w:b/>
          <w:sz w:val="28"/>
          <w:szCs w:val="28"/>
        </w:rPr>
        <w:t xml:space="preserve"> (К1+К2+К3)</w:t>
      </w:r>
      <w:r>
        <w:rPr>
          <w:rFonts w:ascii="Times New Roman" w:hAnsi="Times New Roman" w:cs="Times New Roman"/>
          <w:sz w:val="28"/>
          <w:szCs w:val="28"/>
        </w:rPr>
        <w:t>/3</w:t>
      </w:r>
      <w:r w:rsidRPr="007D1D77">
        <w:rPr>
          <w:rFonts w:ascii="Times New Roman" w:hAnsi="Times New Roman" w:cs="Times New Roman"/>
          <w:sz w:val="28"/>
          <w:szCs w:val="28"/>
        </w:rPr>
        <w:t>, где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991">
        <w:rPr>
          <w:rFonts w:ascii="Times New Roman" w:hAnsi="Times New Roman" w:cs="Times New Roman"/>
          <w:b/>
          <w:sz w:val="28"/>
          <w:szCs w:val="28"/>
        </w:rPr>
        <w:t>Кj</w:t>
      </w:r>
      <w:proofErr w:type="spellEnd"/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b/>
          <w:sz w:val="28"/>
          <w:szCs w:val="28"/>
        </w:rPr>
        <w:t>К1</w:t>
      </w:r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b/>
          <w:sz w:val="28"/>
          <w:szCs w:val="28"/>
        </w:rPr>
        <w:t>К2</w:t>
      </w:r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b/>
          <w:sz w:val="28"/>
          <w:szCs w:val="28"/>
        </w:rPr>
        <w:t>К3</w:t>
      </w:r>
      <w:r w:rsidRPr="007D1D77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DE718E" w:rsidRPr="007D1D77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 xml:space="preserve">4.3. Значения показателей К1 - К3оцениваются в интервале </w:t>
      </w:r>
    </w:p>
    <w:p w:rsidR="00DE718E" w:rsidRPr="007D1D77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sz w:val="28"/>
          <w:szCs w:val="28"/>
        </w:rPr>
        <w:t>[0,8; 1,3].</w:t>
      </w:r>
    </w:p>
    <w:p w:rsidR="00DE718E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718E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01991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качество жилого помещения определяется исходя из материала стен дома,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состояния жилого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 w:rsidRPr="00801991">
        <w:rPr>
          <w:rFonts w:ascii="Times New Roman" w:hAnsi="Times New Roman" w:cs="Times New Roman"/>
          <w:sz w:val="28"/>
          <w:szCs w:val="28"/>
        </w:rPr>
        <w:t xml:space="preserve"> и рассчитывается как средневзвешенное значение показателей по отдельным параметрам по формуле 4:</w:t>
      </w:r>
    </w:p>
    <w:p w:rsidR="00DE718E" w:rsidRPr="00801991" w:rsidRDefault="00DE718E" w:rsidP="00DE718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73BB5">
        <w:rPr>
          <w:rFonts w:ascii="Times New Roman" w:hAnsi="Times New Roman" w:cs="Times New Roman"/>
          <w:b/>
          <w:sz w:val="28"/>
          <w:szCs w:val="28"/>
        </w:rPr>
        <w:t xml:space="preserve">Формула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E718E" w:rsidRPr="00801991" w:rsidRDefault="00DE718E" w:rsidP="00DE718E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sz w:val="28"/>
          <w:szCs w:val="28"/>
        </w:rPr>
        <w:t xml:space="preserve">                                 К1 =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1991">
        <w:rPr>
          <w:rFonts w:ascii="Times New Roman" w:hAnsi="Times New Roman" w:cs="Times New Roman"/>
          <w:sz w:val="28"/>
          <w:szCs w:val="28"/>
        </w:rPr>
        <w:t xml:space="preserve">Км + </w:t>
      </w:r>
      <w:proofErr w:type="spellStart"/>
      <w:r w:rsidRPr="008019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тех</w:t>
      </w:r>
      <w:proofErr w:type="spellEnd"/>
      <w:r>
        <w:rPr>
          <w:rFonts w:ascii="Times New Roman" w:hAnsi="Times New Roman" w:cs="Times New Roman"/>
          <w:sz w:val="28"/>
          <w:szCs w:val="28"/>
        </w:rPr>
        <w:t>)/2</w:t>
      </w:r>
    </w:p>
    <w:p w:rsidR="00DE718E" w:rsidRPr="00801991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sz w:val="28"/>
          <w:szCs w:val="28"/>
        </w:rPr>
        <w:t>где:</w:t>
      </w:r>
    </w:p>
    <w:p w:rsidR="00DE718E" w:rsidRPr="00801991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sz w:val="28"/>
          <w:szCs w:val="28"/>
        </w:rPr>
        <w:t>К1 - коэффициент, характеризующий качество жилого помещения;</w:t>
      </w:r>
    </w:p>
    <w:p w:rsidR="00DE718E" w:rsidRPr="00801991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sz w:val="28"/>
          <w:szCs w:val="28"/>
        </w:rPr>
        <w:t>Км - коэффициент, зависящий от материала стен;</w:t>
      </w:r>
    </w:p>
    <w:p w:rsidR="00DE718E" w:rsidRPr="00801991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9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801991">
        <w:rPr>
          <w:rFonts w:ascii="Times New Roman" w:hAnsi="Times New Roman" w:cs="Times New Roman"/>
          <w:sz w:val="28"/>
          <w:szCs w:val="28"/>
        </w:rPr>
        <w:t xml:space="preserve"> - коэффициент, зависящий от </w:t>
      </w:r>
      <w:r>
        <w:rPr>
          <w:rFonts w:ascii="Times New Roman" w:hAnsi="Times New Roman" w:cs="Times New Roman"/>
          <w:sz w:val="28"/>
          <w:szCs w:val="28"/>
        </w:rPr>
        <w:t>технического состояния жилого помещения</w:t>
      </w:r>
      <w:r w:rsidRPr="00801991">
        <w:rPr>
          <w:rFonts w:ascii="Times New Roman" w:hAnsi="Times New Roman" w:cs="Times New Roman"/>
          <w:sz w:val="28"/>
          <w:szCs w:val="28"/>
        </w:rPr>
        <w:t>;</w:t>
      </w:r>
    </w:p>
    <w:p w:rsidR="00DE718E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991">
        <w:rPr>
          <w:rFonts w:ascii="Times New Roman" w:hAnsi="Times New Roman" w:cs="Times New Roman"/>
          <w:sz w:val="28"/>
          <w:szCs w:val="28"/>
        </w:rPr>
        <w:t xml:space="preserve">К1, К2, К3, Км, </w:t>
      </w:r>
      <w:proofErr w:type="spellStart"/>
      <w:r w:rsidRPr="008019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801991">
        <w:rPr>
          <w:rFonts w:ascii="Times New Roman" w:hAnsi="Times New Roman" w:cs="Times New Roman"/>
          <w:sz w:val="28"/>
          <w:szCs w:val="28"/>
        </w:rPr>
        <w:t xml:space="preserve"> – коэффициенты, указанные в таблице.</w:t>
      </w:r>
    </w:p>
    <w:p w:rsidR="00DE718E" w:rsidRDefault="00DE718E" w:rsidP="00DE718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/>
      </w:tblPr>
      <w:tblGrid>
        <w:gridCol w:w="1975"/>
        <w:gridCol w:w="4937"/>
        <w:gridCol w:w="2811"/>
      </w:tblGrid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</w:t>
            </w: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коэффициента</w:t>
            </w:r>
          </w:p>
        </w:tc>
      </w:tr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18E" w:rsidRPr="000978DE" w:rsidTr="006F4E14">
        <w:tc>
          <w:tcPr>
            <w:tcW w:w="9723" w:type="dxa"/>
            <w:gridSpan w:val="3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Коэффициенты, характеризующие качество жилого помещения (К1)</w:t>
            </w:r>
          </w:p>
        </w:tc>
      </w:tr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Материал стен: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кирпичный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смешанный или деревянный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Ктех</w:t>
            </w:r>
            <w:proofErr w:type="spellEnd"/>
          </w:p>
        </w:tc>
        <w:tc>
          <w:tcPr>
            <w:tcW w:w="4937" w:type="dxa"/>
            <w:shd w:val="clear" w:color="000000" w:fill="auto"/>
          </w:tcPr>
          <w:p w:rsidR="0000255F" w:rsidRPr="000978DE" w:rsidRDefault="0000255F" w:rsidP="0000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жилого помещения</w:t>
            </w:r>
          </w:p>
          <w:p w:rsidR="0000255F" w:rsidRPr="008B362E" w:rsidRDefault="0000255F" w:rsidP="000025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аварийные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62E">
              <w:rPr>
                <w:rFonts w:ascii="Times New Roman" w:hAnsi="Times New Roman" w:cs="Times New Roman"/>
                <w:i/>
                <w:sz w:val="28"/>
                <w:szCs w:val="28"/>
              </w:rPr>
              <w:t>непригодные для проживания</w:t>
            </w:r>
          </w:p>
          <w:p w:rsidR="0000255F" w:rsidRPr="000978DE" w:rsidRDefault="0000255F" w:rsidP="0000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дома требующие капитального ремонта</w:t>
            </w:r>
          </w:p>
          <w:p w:rsidR="00DE718E" w:rsidRPr="000978DE" w:rsidRDefault="0000255F" w:rsidP="0000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остальные жилые дома (не требующие капитального ремонта)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A079EA" w:rsidRDefault="00A079EA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E718E" w:rsidRPr="000978DE" w:rsidTr="006F4E14">
        <w:tc>
          <w:tcPr>
            <w:tcW w:w="9723" w:type="dxa"/>
            <w:gridSpan w:val="3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Коэффициент, характеризующий благоустройство жилого помещения (К2)</w:t>
            </w:r>
          </w:p>
        </w:tc>
      </w:tr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8E" w:rsidRPr="000978DE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виды благоустройства: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все виды благоустройства (наличие услуг централизованного холодного водоснабжения, централизованного отопления, электроснабжения);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отсутствие одного вида благоустройства;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 отсутствие более одного видов благоустройства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E718E" w:rsidRPr="000978DE" w:rsidTr="006F4E14">
        <w:tc>
          <w:tcPr>
            <w:tcW w:w="9723" w:type="dxa"/>
            <w:gridSpan w:val="3"/>
            <w:shd w:val="clear" w:color="000000" w:fill="auto"/>
          </w:tcPr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Коэффициент, характеризующий месторасположение дома (К3)</w:t>
            </w:r>
          </w:p>
        </w:tc>
      </w:tr>
      <w:tr w:rsidR="00DE718E" w:rsidRPr="00801991" w:rsidTr="006F4E14">
        <w:tc>
          <w:tcPr>
            <w:tcW w:w="1975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37" w:type="dxa"/>
            <w:shd w:val="clear" w:color="000000" w:fill="auto"/>
          </w:tcPr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месторасположение жилого помещения: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 xml:space="preserve">- ул.Молодежная, </w:t>
            </w:r>
            <w:proofErr w:type="spellStart"/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ул.Мопра</w:t>
            </w:r>
            <w:proofErr w:type="spellEnd"/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, ул.Савиных, ул.Березовая, ул.Лесная, ул. Механизаторов,  пер.Механизаторов, ул.Зеленая, ул.Южная, ул.Химиков</w:t>
            </w:r>
          </w:p>
          <w:p w:rsidR="00DE718E" w:rsidRPr="000978DE" w:rsidRDefault="00DE718E" w:rsidP="006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 xml:space="preserve">- остальные улицы </w:t>
            </w:r>
            <w:proofErr w:type="spellStart"/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978DE">
              <w:rPr>
                <w:rFonts w:ascii="Times New Roman" w:hAnsi="Times New Roman" w:cs="Times New Roman"/>
                <w:sz w:val="28"/>
                <w:szCs w:val="28"/>
              </w:rPr>
              <w:t xml:space="preserve"> Нагорск</w:t>
            </w:r>
          </w:p>
        </w:tc>
        <w:tc>
          <w:tcPr>
            <w:tcW w:w="2811" w:type="dxa"/>
            <w:shd w:val="clear" w:color="000000" w:fill="auto"/>
          </w:tcPr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0978DE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18E" w:rsidRPr="00801991" w:rsidRDefault="00DE718E" w:rsidP="006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718E" w:rsidRDefault="00DE718E" w:rsidP="00DE718E">
      <w:pPr>
        <w:shd w:val="clear" w:color="auto" w:fill="FFFFFF"/>
        <w:ind w:left="5670"/>
        <w:rPr>
          <w:rFonts w:ascii="Times New Roman" w:hAnsi="Times New Roman" w:cs="Times New Roman"/>
          <w:sz w:val="28"/>
          <w:szCs w:val="28"/>
        </w:rPr>
        <w:sectPr w:rsidR="00DE718E" w:rsidSect="00903E6C">
          <w:pgSz w:w="11909" w:h="16834"/>
          <w:pgMar w:top="568" w:right="850" w:bottom="993" w:left="1701" w:header="720" w:footer="720" w:gutter="0"/>
          <w:cols w:space="720"/>
          <w:noEndnote/>
          <w:docGrid w:linePitch="272"/>
        </w:sectPr>
      </w:pPr>
    </w:p>
    <w:p w:rsidR="00DE718E" w:rsidRPr="007D1D77" w:rsidRDefault="00DE718E" w:rsidP="00DE718E">
      <w:pPr>
        <w:shd w:val="clear" w:color="auto" w:fill="FFFFFF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7D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УТВЕРЖДЕНО</w:t>
      </w:r>
    </w:p>
    <w:p w:rsidR="000056EA" w:rsidRDefault="00DE718E" w:rsidP="000056EA">
      <w:pPr>
        <w:shd w:val="clear" w:color="auto" w:fill="FFFFFF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D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718E" w:rsidRDefault="00DE718E" w:rsidP="000056EA">
      <w:pPr>
        <w:shd w:val="clear" w:color="auto" w:fill="FFFFFF"/>
        <w:ind w:left="1049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079EA" w:rsidRDefault="000056EA" w:rsidP="00A079EA">
      <w:pPr>
        <w:shd w:val="clear" w:color="auto" w:fill="FFFFFF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52B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2BC6">
        <w:rPr>
          <w:rFonts w:ascii="Times New Roman" w:hAnsi="Times New Roman" w:cs="Times New Roman"/>
          <w:sz w:val="28"/>
          <w:szCs w:val="28"/>
        </w:rPr>
        <w:t>2</w:t>
      </w:r>
      <w:r w:rsidR="00DE7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E718E">
        <w:rPr>
          <w:rFonts w:ascii="Times New Roman" w:hAnsi="Times New Roman" w:cs="Times New Roman"/>
          <w:sz w:val="28"/>
          <w:szCs w:val="28"/>
        </w:rPr>
        <w:t xml:space="preserve"> №</w:t>
      </w:r>
      <w:r w:rsidR="001B71B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A079EA" w:rsidRDefault="00A079EA" w:rsidP="00A079EA">
      <w:pPr>
        <w:shd w:val="clear" w:color="auto" w:fill="FFFFFF"/>
        <w:ind w:left="10490"/>
        <w:rPr>
          <w:rFonts w:ascii="Times New Roman" w:hAnsi="Times New Roman" w:cs="Times New Roman"/>
          <w:sz w:val="28"/>
          <w:szCs w:val="28"/>
        </w:rPr>
      </w:pPr>
    </w:p>
    <w:p w:rsidR="00DE718E" w:rsidRPr="006D2F99" w:rsidRDefault="00DE718E" w:rsidP="00DE718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9">
        <w:rPr>
          <w:rFonts w:ascii="Times New Roman" w:hAnsi="Times New Roman" w:cs="Times New Roman"/>
          <w:b/>
          <w:sz w:val="28"/>
          <w:szCs w:val="28"/>
        </w:rPr>
        <w:t>Размер ежемесячной платы за пользование жилым помещением</w:t>
      </w:r>
    </w:p>
    <w:p w:rsidR="00DE718E" w:rsidRPr="00A079EA" w:rsidRDefault="00DE718E" w:rsidP="00A079E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9">
        <w:rPr>
          <w:rFonts w:ascii="Times New Roman" w:hAnsi="Times New Roman" w:cs="Times New Roman"/>
          <w:b/>
          <w:sz w:val="28"/>
          <w:szCs w:val="28"/>
        </w:rPr>
        <w:t xml:space="preserve">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</w:t>
      </w:r>
      <w:proofErr w:type="spellStart"/>
      <w:r w:rsidRPr="006D2F9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6D2F9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(рублей за 1кв.м. площади жилого помещения)</w:t>
      </w:r>
    </w:p>
    <w:p w:rsidR="00DE718E" w:rsidRDefault="00DE718E" w:rsidP="00DE71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681" w:type="dxa"/>
        <w:tblLook w:val="04A0"/>
      </w:tblPr>
      <w:tblGrid>
        <w:gridCol w:w="1930"/>
        <w:gridCol w:w="1565"/>
        <w:gridCol w:w="1604"/>
        <w:gridCol w:w="1280"/>
        <w:gridCol w:w="1769"/>
        <w:gridCol w:w="1604"/>
        <w:gridCol w:w="1280"/>
        <w:gridCol w:w="1565"/>
        <w:gridCol w:w="1604"/>
        <w:gridCol w:w="1280"/>
      </w:tblGrid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 дома</w:t>
            </w:r>
          </w:p>
        </w:tc>
        <w:tc>
          <w:tcPr>
            <w:tcW w:w="9849" w:type="dxa"/>
            <w:gridSpan w:val="9"/>
            <w:shd w:val="clear" w:color="000000" w:fill="auto"/>
          </w:tcPr>
          <w:p w:rsidR="00A079EA" w:rsidRPr="00903E6C" w:rsidRDefault="00A079EA" w:rsidP="006F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6C">
              <w:rPr>
                <w:rFonts w:ascii="Times New Roman" w:hAnsi="Times New Roman" w:cs="Times New Roman"/>
                <w:sz w:val="24"/>
                <w:szCs w:val="24"/>
              </w:rPr>
              <w:t xml:space="preserve">ул.Молодежная, </w:t>
            </w:r>
            <w:proofErr w:type="spellStart"/>
            <w:r w:rsidRPr="00903E6C">
              <w:rPr>
                <w:rFonts w:ascii="Times New Roman" w:hAnsi="Times New Roman" w:cs="Times New Roman"/>
                <w:sz w:val="24"/>
                <w:szCs w:val="24"/>
              </w:rPr>
              <w:t>ул.Мопра</w:t>
            </w:r>
            <w:proofErr w:type="spellEnd"/>
            <w:r w:rsidRPr="00903E6C">
              <w:rPr>
                <w:rFonts w:ascii="Times New Roman" w:hAnsi="Times New Roman" w:cs="Times New Roman"/>
                <w:sz w:val="24"/>
                <w:szCs w:val="24"/>
              </w:rPr>
              <w:t xml:space="preserve">, ул.Савиных, ул.Березовая, ул.Лесная,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ул.Механизаторов, </w:t>
            </w:r>
            <w:r w:rsidRPr="00903E6C">
              <w:rPr>
                <w:rFonts w:ascii="Times New Roman" w:hAnsi="Times New Roman" w:cs="Times New Roman"/>
                <w:sz w:val="24"/>
                <w:szCs w:val="24"/>
              </w:rPr>
              <w:t>пер.Механизаторов, ул.Зеленая, ул.Южная, ул.Химиков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665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</w:t>
            </w:r>
          </w:p>
        </w:tc>
        <w:tc>
          <w:tcPr>
            <w:tcW w:w="3901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одного вида благоустройства</w:t>
            </w:r>
          </w:p>
        </w:tc>
        <w:tc>
          <w:tcPr>
            <w:tcW w:w="3283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более одного вида благоустройства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аварийные,</w:t>
            </w:r>
          </w:p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аварийные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91E"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аварийные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91E"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или деревянный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9"/>
            <w:tcBorders>
              <w:left w:val="nil"/>
              <w:bottom w:val="nil"/>
              <w:right w:val="nil"/>
            </w:tcBorders>
            <w:shd w:val="clear" w:color="000000" w:fill="auto"/>
          </w:tcPr>
          <w:p w:rsidR="00A079EA" w:rsidRPr="00D13DA0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A" w:rsidTr="006F4E14">
        <w:trPr>
          <w:jc w:val="center"/>
        </w:trPr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9"/>
            <w:tcBorders>
              <w:top w:val="nil"/>
              <w:left w:val="nil"/>
              <w:right w:val="nil"/>
            </w:tcBorders>
            <w:shd w:val="clear" w:color="000000" w:fill="auto"/>
          </w:tcPr>
          <w:p w:rsidR="00A079EA" w:rsidRPr="00D13DA0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 дома</w:t>
            </w:r>
          </w:p>
        </w:tc>
        <w:tc>
          <w:tcPr>
            <w:tcW w:w="9849" w:type="dxa"/>
            <w:gridSpan w:val="9"/>
            <w:shd w:val="clear" w:color="000000" w:fill="auto"/>
          </w:tcPr>
          <w:p w:rsidR="00A079EA" w:rsidRPr="00D13DA0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улицы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665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 все виды благоустройства</w:t>
            </w:r>
          </w:p>
        </w:tc>
        <w:tc>
          <w:tcPr>
            <w:tcW w:w="3901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одного вида благоустройства</w:t>
            </w:r>
          </w:p>
        </w:tc>
        <w:tc>
          <w:tcPr>
            <w:tcW w:w="3283" w:type="dxa"/>
            <w:gridSpan w:val="3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более одного вида благоустройства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000000" w:fill="auto"/>
          </w:tcPr>
          <w:p w:rsidR="00A079EA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аварийные,</w:t>
            </w:r>
          </w:p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аварийные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91E"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аварийные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91E">
              <w:rPr>
                <w:rFonts w:ascii="Times New Roman" w:hAnsi="Times New Roman" w:cs="Times New Roman"/>
                <w:sz w:val="24"/>
                <w:szCs w:val="24"/>
              </w:rPr>
              <w:t>непригодные для проживания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требующие капитального ремонта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B2">
              <w:rPr>
                <w:rFonts w:ascii="Times New Roman" w:hAnsi="Times New Roman" w:cs="Times New Roman"/>
                <w:sz w:val="24"/>
                <w:szCs w:val="24"/>
              </w:rPr>
              <w:t>остальные жилые дома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A079EA" w:rsidTr="006F4E14">
        <w:trPr>
          <w:jc w:val="center"/>
        </w:trPr>
        <w:tc>
          <w:tcPr>
            <w:tcW w:w="1403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или деревянный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336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769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51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178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954" w:type="dxa"/>
            <w:shd w:val="clear" w:color="000000" w:fill="auto"/>
          </w:tcPr>
          <w:p w:rsidR="00A079EA" w:rsidRPr="008276B2" w:rsidRDefault="00A079EA" w:rsidP="006F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</w:tbl>
    <w:p w:rsidR="00331F62" w:rsidRDefault="00331F62"/>
    <w:sectPr w:rsidR="00331F62" w:rsidSect="00A079EA">
      <w:pgSz w:w="16834" w:h="11909" w:orient="landscape"/>
      <w:pgMar w:top="426" w:right="992" w:bottom="709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18E"/>
    <w:rsid w:val="0000255F"/>
    <w:rsid w:val="000056EA"/>
    <w:rsid w:val="00015362"/>
    <w:rsid w:val="000C71BF"/>
    <w:rsid w:val="001B71B1"/>
    <w:rsid w:val="00331F62"/>
    <w:rsid w:val="003455C5"/>
    <w:rsid w:val="00904FB6"/>
    <w:rsid w:val="00952BC6"/>
    <w:rsid w:val="00A079EA"/>
    <w:rsid w:val="00DE718E"/>
    <w:rsid w:val="00F2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8E"/>
    <w:pPr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5</cp:revision>
  <cp:lastPrinted>2021-02-09T13:10:00Z</cp:lastPrinted>
  <dcterms:created xsi:type="dcterms:W3CDTF">2021-02-02T11:24:00Z</dcterms:created>
  <dcterms:modified xsi:type="dcterms:W3CDTF">2021-02-09T13:10:00Z</dcterms:modified>
</cp:coreProperties>
</file>