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B541FB" w:rsidP="00B541F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02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 w:rsidR="003332D6">
              <w:rPr>
                <w:position w:val="-6"/>
                <w:sz w:val="28"/>
                <w:szCs w:val="28"/>
              </w:rPr>
              <w:t>1</w:t>
            </w:r>
            <w:r>
              <w:rPr>
                <w:position w:val="-6"/>
                <w:sz w:val="28"/>
                <w:szCs w:val="28"/>
              </w:rPr>
              <w:t>2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 w:rsidR="002B3B2F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B541FB" w:rsidP="00333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от 10.03.2016 № 25/2 и в связи с </w:t>
      </w:r>
      <w:r w:rsidRPr="00E6119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6119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3332D6">
        <w:rPr>
          <w:rFonts w:ascii="Times New Roman" w:hAnsi="Times New Roman" w:cs="Times New Roman"/>
          <w:sz w:val="28"/>
          <w:szCs w:val="28"/>
        </w:rPr>
        <w:t>2</w:t>
      </w:r>
      <w:r w:rsidR="00B541FB">
        <w:rPr>
          <w:rFonts w:ascii="Times New Roman" w:hAnsi="Times New Roman" w:cs="Times New Roman"/>
          <w:sz w:val="28"/>
          <w:szCs w:val="28"/>
        </w:rPr>
        <w:t>6</w:t>
      </w:r>
      <w:r w:rsidRPr="00E61193">
        <w:rPr>
          <w:rFonts w:ascii="Times New Roman" w:hAnsi="Times New Roman" w:cs="Times New Roman"/>
          <w:sz w:val="28"/>
          <w:szCs w:val="28"/>
        </w:rPr>
        <w:t>.</w:t>
      </w:r>
      <w:r w:rsidR="003332D6">
        <w:rPr>
          <w:rFonts w:ascii="Times New Roman" w:hAnsi="Times New Roman" w:cs="Times New Roman"/>
          <w:sz w:val="28"/>
          <w:szCs w:val="28"/>
        </w:rPr>
        <w:t>11</w:t>
      </w:r>
      <w:r w:rsidR="00B541FB">
        <w:rPr>
          <w:rFonts w:ascii="Times New Roman" w:hAnsi="Times New Roman" w:cs="Times New Roman"/>
          <w:sz w:val="28"/>
          <w:szCs w:val="28"/>
        </w:rPr>
        <w:t>.2021 № 50</w:t>
      </w:r>
      <w:r w:rsidRPr="00E61193">
        <w:rPr>
          <w:rFonts w:ascii="Times New Roman" w:hAnsi="Times New Roman" w:cs="Times New Roman"/>
          <w:sz w:val="28"/>
          <w:szCs w:val="28"/>
        </w:rPr>
        <w:t>/</w:t>
      </w:r>
      <w:r w:rsidR="00B541FB">
        <w:rPr>
          <w:rFonts w:ascii="Times New Roman" w:hAnsi="Times New Roman" w:cs="Times New Roman"/>
          <w:sz w:val="28"/>
          <w:szCs w:val="28"/>
        </w:rPr>
        <w:t>1</w:t>
      </w:r>
      <w:r w:rsidRPr="00E61193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«О Бюджете муниципального образования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на 2021 год и на плановый период 2022-2023 годов</w:t>
      </w:r>
      <w:r w:rsidRPr="00E61193">
        <w:rPr>
          <w:rFonts w:ascii="Times New Roman" w:hAnsi="Times New Roman" w:cs="Times New Roman"/>
          <w:sz w:val="28"/>
          <w:szCs w:val="28"/>
        </w:rPr>
        <w:t>»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</w:t>
      </w:r>
      <w:r w:rsidR="002358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D7672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235807">
        <w:rPr>
          <w:sz w:val="28"/>
          <w:szCs w:val="28"/>
        </w:rPr>
        <w:t xml:space="preserve">            </w:t>
      </w:r>
      <w:r w:rsidR="00A062CE">
        <w:rPr>
          <w:sz w:val="28"/>
          <w:szCs w:val="28"/>
        </w:rPr>
        <w:t xml:space="preserve">В.Е. </w:t>
      </w:r>
      <w:proofErr w:type="spellStart"/>
      <w:r w:rsidR="00A062CE">
        <w:rPr>
          <w:sz w:val="28"/>
          <w:szCs w:val="28"/>
        </w:rPr>
        <w:t>Коротаева</w:t>
      </w:r>
      <w:proofErr w:type="spellEnd"/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7B2C97">
        <w:rPr>
          <w:rFonts w:ascii="Times New Roman" w:hAnsi="Times New Roman" w:cs="Times New Roman"/>
          <w:sz w:val="28"/>
          <w:szCs w:val="28"/>
        </w:rPr>
        <w:t>02</w:t>
      </w:r>
      <w:r w:rsidR="00B47EFD" w:rsidRPr="00574C11">
        <w:rPr>
          <w:rFonts w:ascii="Times New Roman" w:hAnsi="Times New Roman" w:cs="Times New Roman"/>
          <w:sz w:val="28"/>
          <w:szCs w:val="28"/>
        </w:rPr>
        <w:t>.</w:t>
      </w:r>
      <w:r w:rsidR="00B472F8">
        <w:rPr>
          <w:rFonts w:ascii="Times New Roman" w:hAnsi="Times New Roman" w:cs="Times New Roman"/>
          <w:sz w:val="28"/>
          <w:szCs w:val="28"/>
        </w:rPr>
        <w:t>1</w:t>
      </w:r>
      <w:r w:rsidR="007B2C97">
        <w:rPr>
          <w:rFonts w:ascii="Times New Roman" w:hAnsi="Times New Roman" w:cs="Times New Roman"/>
          <w:sz w:val="28"/>
          <w:szCs w:val="28"/>
        </w:rPr>
        <w:t>2</w:t>
      </w:r>
      <w:r w:rsidR="00B47EFD" w:rsidRPr="00574C11">
        <w:rPr>
          <w:rFonts w:ascii="Times New Roman" w:hAnsi="Times New Roman" w:cs="Times New Roman"/>
          <w:sz w:val="28"/>
          <w:szCs w:val="28"/>
        </w:rPr>
        <w:t>.20</w:t>
      </w:r>
      <w:r w:rsidR="00FC1058" w:rsidRPr="00574C11">
        <w:rPr>
          <w:rFonts w:ascii="Times New Roman" w:hAnsi="Times New Roman" w:cs="Times New Roman"/>
          <w:sz w:val="28"/>
          <w:szCs w:val="28"/>
        </w:rPr>
        <w:t>2</w:t>
      </w:r>
      <w:r w:rsidR="00E23486" w:rsidRPr="00574C11">
        <w:rPr>
          <w:rFonts w:ascii="Times New Roman" w:hAnsi="Times New Roman" w:cs="Times New Roman"/>
          <w:sz w:val="28"/>
          <w:szCs w:val="28"/>
        </w:rPr>
        <w:t>1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7B2C97">
        <w:rPr>
          <w:rFonts w:ascii="Times New Roman" w:hAnsi="Times New Roman" w:cs="Times New Roman"/>
          <w:sz w:val="28"/>
          <w:szCs w:val="28"/>
        </w:rPr>
        <w:t>154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 xml:space="preserve">ие пассажирских перевозок в </w:t>
            </w:r>
            <w:proofErr w:type="spellStart"/>
            <w:r w:rsidR="008E3CDE">
              <w:t>пгт</w:t>
            </w:r>
            <w:proofErr w:type="spellEnd"/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 xml:space="preserve">одержание кладбища в </w:t>
            </w:r>
            <w:proofErr w:type="spellStart"/>
            <w:r w:rsidR="00E23486" w:rsidRPr="00E61193">
              <w:t>пгт</w:t>
            </w:r>
            <w:proofErr w:type="spellEnd"/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E61193">
        <w:trPr>
          <w:trHeight w:val="3678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км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 м</w:t>
            </w:r>
          </w:p>
          <w:p w:rsidR="003F37C5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 w:rsidR="0025466B">
              <w:t xml:space="preserve"> – м</w:t>
            </w:r>
          </w:p>
          <w:p w:rsidR="0025466B" w:rsidRDefault="0025466B" w:rsidP="00D8755C">
            <w:r>
              <w:t>14. Количество обустроенных мест  (площадок) ТКО – шт.</w:t>
            </w:r>
          </w:p>
          <w:p w:rsidR="0025466B" w:rsidRPr="00267BAF" w:rsidRDefault="0025466B" w:rsidP="00D8755C">
            <w:r>
              <w:t>15. Количество замененных водонапорных башен – шт.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Style w:val="aa"/>
              <w:tblW w:w="8346" w:type="dxa"/>
              <w:tblLayout w:type="fixed"/>
              <w:tblLook w:val="04A0"/>
            </w:tblPr>
            <w:tblGrid>
              <w:gridCol w:w="1260"/>
              <w:gridCol w:w="1134"/>
              <w:gridCol w:w="1275"/>
              <w:gridCol w:w="1276"/>
              <w:gridCol w:w="1135"/>
              <w:gridCol w:w="1133"/>
              <w:gridCol w:w="1133"/>
            </w:tblGrid>
            <w:tr w:rsidR="003D1246" w:rsidRPr="00E61193" w:rsidTr="00274D77">
              <w:trPr>
                <w:trHeight w:val="510"/>
              </w:trPr>
              <w:tc>
                <w:tcPr>
                  <w:tcW w:w="1260" w:type="dxa"/>
                  <w:vMerge w:val="restart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Источники финансирования</w:t>
                  </w:r>
                </w:p>
                <w:p w:rsidR="003D1246" w:rsidRPr="003D1246" w:rsidRDefault="003D1246" w:rsidP="00FB5670">
                  <w:pPr>
                    <w:rPr>
                      <w:b/>
                    </w:rPr>
                  </w:pPr>
                </w:p>
              </w:tc>
              <w:tc>
                <w:tcPr>
                  <w:tcW w:w="5953" w:type="dxa"/>
                  <w:gridSpan w:val="5"/>
                  <w:hideMark/>
                </w:tcPr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  <w:r w:rsidRPr="003D1246">
                    <w:rPr>
                      <w:b/>
                    </w:rPr>
                    <w:t>Стоимость, тыс. руб.</w:t>
                  </w:r>
                </w:p>
              </w:tc>
              <w:tc>
                <w:tcPr>
                  <w:tcW w:w="1133" w:type="dxa"/>
                  <w:vMerge w:val="restart"/>
                  <w:hideMark/>
                </w:tcPr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</w:p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  <w:r w:rsidRPr="003D1246">
                    <w:rPr>
                      <w:b/>
                    </w:rPr>
                    <w:t>Итого</w:t>
                  </w:r>
                </w:p>
              </w:tc>
            </w:tr>
            <w:tr w:rsidR="003D1246" w:rsidRPr="00E61193" w:rsidTr="00274D77">
              <w:trPr>
                <w:trHeight w:val="510"/>
              </w:trPr>
              <w:tc>
                <w:tcPr>
                  <w:tcW w:w="1260" w:type="dxa"/>
                  <w:vMerge/>
                  <w:hideMark/>
                </w:tcPr>
                <w:p w:rsidR="003D1246" w:rsidRPr="003D1246" w:rsidRDefault="003D1246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2019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2021</w:t>
                  </w:r>
                </w:p>
              </w:tc>
              <w:tc>
                <w:tcPr>
                  <w:tcW w:w="1135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2022</w:t>
                  </w:r>
                </w:p>
              </w:tc>
              <w:tc>
                <w:tcPr>
                  <w:tcW w:w="1133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2023</w:t>
                  </w:r>
                </w:p>
              </w:tc>
              <w:tc>
                <w:tcPr>
                  <w:tcW w:w="1133" w:type="dxa"/>
                  <w:vMerge/>
                  <w:hideMark/>
                </w:tcPr>
                <w:p w:rsidR="003D1246" w:rsidRPr="003D1246" w:rsidRDefault="003D1246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4D77" w:rsidRPr="00E61193" w:rsidTr="00274D77">
              <w:trPr>
                <w:trHeight w:val="61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15616,72988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27449,86483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274D77">
                  <w:pPr>
                    <w:ind w:left="-107" w:firstLine="107"/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5102,28200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12447,88200</w:t>
                  </w:r>
                  <w:bookmarkStart w:id="0" w:name="_GoBack"/>
                  <w:bookmarkEnd w:id="0"/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65650,96274</w:t>
                  </w:r>
                </w:p>
              </w:tc>
            </w:tr>
            <w:tr w:rsidR="00274D77" w:rsidRPr="00E61193" w:rsidTr="00274D77">
              <w:trPr>
                <w:trHeight w:val="61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</w:tr>
            <w:tr w:rsidR="00274D77" w:rsidRPr="00E61193" w:rsidTr="00274D77">
              <w:trPr>
                <w:trHeight w:val="37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10561,87800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20726,37000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6998,00000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38286,24800</w:t>
                  </w:r>
                </w:p>
              </w:tc>
            </w:tr>
            <w:tr w:rsidR="00274D77" w:rsidRPr="00E61193" w:rsidTr="00274D77">
              <w:trPr>
                <w:trHeight w:val="375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5054,85188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6723,49483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5102,28200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5449,88200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27364,71474</w:t>
                  </w:r>
                </w:p>
              </w:tc>
            </w:tr>
            <w:tr w:rsidR="00274D77" w:rsidRPr="00E61193" w:rsidTr="00274D77">
              <w:trPr>
                <w:trHeight w:val="660"/>
              </w:trPr>
              <w:tc>
                <w:tcPr>
                  <w:tcW w:w="1260" w:type="dxa"/>
                  <w:hideMark/>
                </w:tcPr>
                <w:p w:rsidR="00274D77" w:rsidRPr="003D1246" w:rsidRDefault="00274D77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5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3" w:type="dxa"/>
                  <w:hideMark/>
                </w:tcPr>
                <w:p w:rsidR="00274D77" w:rsidRPr="00274D77" w:rsidRDefault="00274D77" w:rsidP="008150FE">
                  <w:pPr>
                    <w:rPr>
                      <w:b/>
                      <w:sz w:val="16"/>
                      <w:szCs w:val="16"/>
                    </w:rPr>
                  </w:pPr>
                  <w:r w:rsidRPr="00274D77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A24E61" w:rsidRPr="00A24E61" w:rsidRDefault="0025466B" w:rsidP="0025466B">
            <w:r>
              <w:t>15. Количество замененных водонапорных башен –1 шт.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5AF5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5807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4D77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2C97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5D52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368C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41FB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4</cp:revision>
  <cp:lastPrinted>2021-12-03T05:55:00Z</cp:lastPrinted>
  <dcterms:created xsi:type="dcterms:W3CDTF">2021-12-03T05:49:00Z</dcterms:created>
  <dcterms:modified xsi:type="dcterms:W3CDTF">2021-12-03T06:01:00Z</dcterms:modified>
</cp:coreProperties>
</file>